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1E" w:rsidRDefault="00087F1E" w:rsidP="00087F1E">
      <w:pPr>
        <w:jc w:val="center"/>
      </w:pPr>
      <w:r>
        <w:object w:dxaOrig="97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2.5pt" o:ole="">
            <v:imagedata r:id="rId5" o:title=""/>
          </v:shape>
          <o:OLEObject Type="Embed" ProgID="MSPhotoEd.3" ShapeID="_x0000_i1025" DrawAspect="Content" ObjectID="_1551102460" r:id="rId6"/>
        </w:object>
      </w:r>
    </w:p>
    <w:p w:rsidR="00087F1E" w:rsidRDefault="00087F1E" w:rsidP="00087F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87F1E" w:rsidRDefault="00087F1E" w:rsidP="00087F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Егорлыкского района Ростовской области</w:t>
      </w:r>
    </w:p>
    <w:p w:rsidR="00087F1E" w:rsidRDefault="00087F1E" w:rsidP="00087F1E">
      <w:pPr>
        <w:jc w:val="center"/>
        <w:rPr>
          <w:b/>
          <w:sz w:val="36"/>
          <w:szCs w:val="36"/>
        </w:rPr>
      </w:pPr>
    </w:p>
    <w:p w:rsidR="00087F1E" w:rsidRDefault="00087F1E" w:rsidP="00087F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87F1E" w:rsidRDefault="00087F1E" w:rsidP="00087F1E">
      <w:pPr>
        <w:jc w:val="center"/>
        <w:rPr>
          <w:b/>
          <w:sz w:val="36"/>
          <w:szCs w:val="36"/>
        </w:rPr>
      </w:pPr>
    </w:p>
    <w:p w:rsidR="008000A2" w:rsidRDefault="00064AE6" w:rsidP="00800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декабря</w:t>
      </w:r>
      <w:r w:rsidR="00321153">
        <w:rPr>
          <w:b/>
          <w:sz w:val="28"/>
          <w:szCs w:val="28"/>
        </w:rPr>
        <w:t xml:space="preserve"> </w:t>
      </w:r>
      <w:r w:rsidR="00456F08" w:rsidRPr="00A33749">
        <w:rPr>
          <w:b/>
          <w:sz w:val="28"/>
          <w:szCs w:val="28"/>
        </w:rPr>
        <w:t xml:space="preserve"> 201</w:t>
      </w:r>
      <w:r w:rsidR="00974608">
        <w:rPr>
          <w:b/>
          <w:sz w:val="28"/>
          <w:szCs w:val="28"/>
        </w:rPr>
        <w:t>3</w:t>
      </w:r>
      <w:r w:rsidR="00872210" w:rsidRPr="00A33749">
        <w:rPr>
          <w:b/>
          <w:sz w:val="28"/>
          <w:szCs w:val="28"/>
        </w:rPr>
        <w:t xml:space="preserve"> </w:t>
      </w:r>
      <w:r w:rsidR="008000A2" w:rsidRPr="00A33749">
        <w:rPr>
          <w:b/>
          <w:sz w:val="28"/>
          <w:szCs w:val="28"/>
        </w:rPr>
        <w:t>года                         №</w:t>
      </w:r>
      <w:r w:rsidR="00127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1635</w:t>
      </w:r>
      <w:r w:rsidR="008000A2" w:rsidRPr="00A33749">
        <w:rPr>
          <w:b/>
          <w:sz w:val="28"/>
          <w:szCs w:val="28"/>
        </w:rPr>
        <w:t xml:space="preserve"> </w:t>
      </w:r>
      <w:r w:rsidR="003A48FB">
        <w:rPr>
          <w:b/>
          <w:sz w:val="28"/>
          <w:szCs w:val="28"/>
        </w:rPr>
        <w:t xml:space="preserve"> </w:t>
      </w:r>
      <w:r w:rsidR="008000A2" w:rsidRPr="00A33749">
        <w:rPr>
          <w:b/>
          <w:sz w:val="28"/>
          <w:szCs w:val="28"/>
        </w:rPr>
        <w:t xml:space="preserve">                   </w:t>
      </w:r>
      <w:r w:rsidR="006C57C1">
        <w:rPr>
          <w:b/>
          <w:sz w:val="28"/>
          <w:szCs w:val="28"/>
        </w:rPr>
        <w:t xml:space="preserve">    </w:t>
      </w:r>
      <w:r w:rsidR="008000A2" w:rsidRPr="00A33749">
        <w:rPr>
          <w:b/>
          <w:sz w:val="28"/>
          <w:szCs w:val="28"/>
        </w:rPr>
        <w:t xml:space="preserve">  ст.</w:t>
      </w:r>
      <w:r w:rsidR="005E2C0E" w:rsidRPr="00A33749">
        <w:rPr>
          <w:b/>
          <w:sz w:val="28"/>
          <w:szCs w:val="28"/>
        </w:rPr>
        <w:t xml:space="preserve"> </w:t>
      </w:r>
      <w:r w:rsidR="008000A2" w:rsidRPr="00A33749">
        <w:rPr>
          <w:b/>
          <w:sz w:val="28"/>
          <w:szCs w:val="28"/>
        </w:rPr>
        <w:t xml:space="preserve">Егорлыкская </w:t>
      </w:r>
    </w:p>
    <w:p w:rsidR="00A33749" w:rsidRPr="00A33749" w:rsidRDefault="00A33749" w:rsidP="008000A2">
      <w:pPr>
        <w:rPr>
          <w:b/>
          <w:sz w:val="28"/>
          <w:szCs w:val="28"/>
        </w:rPr>
      </w:pPr>
    </w:p>
    <w:p w:rsidR="008E06E2" w:rsidRDefault="00CE7C15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О</w:t>
      </w:r>
      <w:r w:rsidR="00063908" w:rsidRPr="00A33749">
        <w:rPr>
          <w:b/>
          <w:sz w:val="28"/>
          <w:szCs w:val="28"/>
        </w:rPr>
        <w:t>б</w:t>
      </w:r>
      <w:r w:rsidRPr="00A33749"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 xml:space="preserve">утверждении </w:t>
      </w:r>
      <w:r w:rsidR="00A2732C">
        <w:rPr>
          <w:b/>
          <w:sz w:val="28"/>
          <w:szCs w:val="28"/>
        </w:rPr>
        <w:t>а</w:t>
      </w:r>
      <w:r w:rsidR="00063908" w:rsidRPr="00A33749">
        <w:rPr>
          <w:b/>
          <w:sz w:val="28"/>
          <w:szCs w:val="28"/>
        </w:rPr>
        <w:t xml:space="preserve">дминистративного </w:t>
      </w:r>
      <w:r w:rsidRPr="00A33749"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 xml:space="preserve">регламента по </w:t>
      </w:r>
    </w:p>
    <w:p w:rsidR="008E06E2" w:rsidRDefault="00063908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предоставлению муниципальной услуги</w:t>
      </w:r>
      <w:r w:rsidR="008E06E2">
        <w:rPr>
          <w:b/>
          <w:sz w:val="28"/>
          <w:szCs w:val="28"/>
        </w:rPr>
        <w:t xml:space="preserve"> </w:t>
      </w:r>
      <w:r w:rsidRPr="00A33749">
        <w:rPr>
          <w:b/>
          <w:sz w:val="28"/>
          <w:szCs w:val="28"/>
        </w:rPr>
        <w:t>«</w:t>
      </w:r>
      <w:r w:rsidR="00487462" w:rsidRPr="00A33749">
        <w:rPr>
          <w:b/>
          <w:sz w:val="28"/>
          <w:szCs w:val="28"/>
        </w:rPr>
        <w:t xml:space="preserve">О порядке </w:t>
      </w:r>
    </w:p>
    <w:p w:rsidR="00487462" w:rsidRPr="00A33749" w:rsidRDefault="00487462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обращения, назначения, выплаты и расходования</w:t>
      </w:r>
    </w:p>
    <w:p w:rsidR="0020304F" w:rsidRDefault="00487462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субвенции на выплату</w:t>
      </w:r>
      <w:r w:rsidR="00063908" w:rsidRPr="00A33749">
        <w:rPr>
          <w:b/>
          <w:sz w:val="28"/>
          <w:szCs w:val="28"/>
        </w:rPr>
        <w:t xml:space="preserve"> компенсации части</w:t>
      </w:r>
      <w:r w:rsidR="0020304F"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 xml:space="preserve">родительской </w:t>
      </w:r>
    </w:p>
    <w:p w:rsidR="0020304F" w:rsidRDefault="00063908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платы</w:t>
      </w:r>
      <w:r w:rsidR="00487462" w:rsidRPr="00A33749">
        <w:rPr>
          <w:b/>
          <w:sz w:val="28"/>
          <w:szCs w:val="28"/>
        </w:rPr>
        <w:t xml:space="preserve">, взимаемой </w:t>
      </w:r>
      <w:r w:rsidR="008E493C">
        <w:rPr>
          <w:b/>
          <w:sz w:val="28"/>
          <w:szCs w:val="28"/>
        </w:rPr>
        <w:t xml:space="preserve">за </w:t>
      </w:r>
      <w:r w:rsidR="00487462" w:rsidRPr="00A33749">
        <w:rPr>
          <w:b/>
          <w:sz w:val="28"/>
          <w:szCs w:val="28"/>
        </w:rPr>
        <w:t>присмотр и уход</w:t>
      </w:r>
      <w:r w:rsidR="0020304F">
        <w:rPr>
          <w:b/>
          <w:sz w:val="28"/>
          <w:szCs w:val="28"/>
        </w:rPr>
        <w:t xml:space="preserve"> </w:t>
      </w:r>
      <w:r w:rsidR="00487462" w:rsidRPr="00A33749">
        <w:rPr>
          <w:b/>
          <w:sz w:val="28"/>
          <w:szCs w:val="28"/>
        </w:rPr>
        <w:t xml:space="preserve">за </w:t>
      </w:r>
      <w:r w:rsidR="00B910E4">
        <w:rPr>
          <w:b/>
          <w:sz w:val="28"/>
          <w:szCs w:val="28"/>
        </w:rPr>
        <w:t xml:space="preserve">детьми </w:t>
      </w:r>
      <w:r w:rsidRPr="00A33749">
        <w:rPr>
          <w:b/>
          <w:sz w:val="28"/>
          <w:szCs w:val="28"/>
        </w:rPr>
        <w:t>в</w:t>
      </w:r>
      <w:r w:rsidR="008E493C">
        <w:rPr>
          <w:b/>
          <w:sz w:val="28"/>
          <w:szCs w:val="28"/>
        </w:rPr>
        <w:t xml:space="preserve"> </w:t>
      </w:r>
    </w:p>
    <w:p w:rsidR="0020304F" w:rsidRDefault="00487462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образовательных организациях,</w:t>
      </w:r>
      <w:r w:rsidR="00A5356A">
        <w:rPr>
          <w:b/>
          <w:sz w:val="28"/>
          <w:szCs w:val="28"/>
        </w:rPr>
        <w:t xml:space="preserve"> </w:t>
      </w:r>
      <w:r w:rsidR="00B910E4">
        <w:rPr>
          <w:b/>
          <w:sz w:val="28"/>
          <w:szCs w:val="28"/>
        </w:rPr>
        <w:t>реализующих</w:t>
      </w:r>
      <w:r w:rsidR="0020304F">
        <w:rPr>
          <w:b/>
          <w:sz w:val="28"/>
          <w:szCs w:val="28"/>
        </w:rPr>
        <w:t xml:space="preserve"> </w:t>
      </w:r>
    </w:p>
    <w:p w:rsidR="00063908" w:rsidRPr="00A33749" w:rsidRDefault="008E493C" w:rsidP="00A5356A">
      <w:pPr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образовательную программ</w:t>
      </w:r>
      <w:r w:rsidR="00B910E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>дошкольного образования»</w:t>
      </w:r>
    </w:p>
    <w:p w:rsidR="008000A2" w:rsidRDefault="008000A2" w:rsidP="008000A2">
      <w:pPr>
        <w:rPr>
          <w:sz w:val="28"/>
          <w:szCs w:val="28"/>
        </w:rPr>
      </w:pPr>
    </w:p>
    <w:p w:rsidR="00C12D10" w:rsidRDefault="00D81E1A" w:rsidP="006C651A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A33749">
        <w:rPr>
          <w:color w:val="000000"/>
          <w:spacing w:val="3"/>
          <w:sz w:val="28"/>
          <w:szCs w:val="28"/>
        </w:rPr>
        <w:t xml:space="preserve">       </w:t>
      </w:r>
      <w:r w:rsidR="00063908" w:rsidRPr="00A33749">
        <w:rPr>
          <w:color w:val="000000"/>
          <w:spacing w:val="3"/>
          <w:sz w:val="28"/>
          <w:szCs w:val="28"/>
        </w:rPr>
        <w:t xml:space="preserve">В </w:t>
      </w:r>
      <w:r w:rsidR="003A48FB">
        <w:rPr>
          <w:color w:val="000000"/>
          <w:spacing w:val="3"/>
          <w:sz w:val="28"/>
          <w:szCs w:val="28"/>
        </w:rPr>
        <w:t>целях</w:t>
      </w:r>
      <w:r w:rsidR="00063908" w:rsidRPr="00A33749">
        <w:rPr>
          <w:color w:val="000000"/>
          <w:spacing w:val="3"/>
          <w:sz w:val="28"/>
          <w:szCs w:val="28"/>
        </w:rPr>
        <w:t xml:space="preserve"> урегулирования порядка предоставления муниципальной услуги</w:t>
      </w:r>
      <w:r w:rsidR="004107E0" w:rsidRPr="00A33749">
        <w:rPr>
          <w:color w:val="000000"/>
          <w:spacing w:val="3"/>
          <w:sz w:val="28"/>
          <w:szCs w:val="28"/>
        </w:rPr>
        <w:t xml:space="preserve"> - </w:t>
      </w:r>
      <w:r w:rsidR="0064505C" w:rsidRPr="00A33749">
        <w:rPr>
          <w:color w:val="000000"/>
          <w:spacing w:val="3"/>
          <w:sz w:val="28"/>
          <w:szCs w:val="28"/>
        </w:rPr>
        <w:t>о</w:t>
      </w:r>
      <w:r w:rsidR="0064505C" w:rsidRPr="00A33749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 родительской платы, взимаемой </w:t>
      </w:r>
      <w:r w:rsidR="00D06424" w:rsidRPr="00D06424">
        <w:rPr>
          <w:sz w:val="28"/>
          <w:szCs w:val="28"/>
        </w:rPr>
        <w:t xml:space="preserve">за присмотр и уход за ребенком в муниципальных бюджетных  образовательных организациях, </w:t>
      </w:r>
      <w:r w:rsidR="00974608" w:rsidRPr="00974608">
        <w:rPr>
          <w:sz w:val="28"/>
          <w:szCs w:val="28"/>
        </w:rPr>
        <w:t>реализующих образовательную программу дошкольного образования</w:t>
      </w:r>
      <w:r w:rsidR="00063908" w:rsidRPr="00A33749">
        <w:rPr>
          <w:color w:val="000000"/>
          <w:spacing w:val="3"/>
          <w:sz w:val="28"/>
          <w:szCs w:val="28"/>
        </w:rPr>
        <w:t>,</w:t>
      </w:r>
      <w:r w:rsidR="00B41A5E" w:rsidRPr="00A33749">
        <w:rPr>
          <w:color w:val="000000"/>
          <w:spacing w:val="7"/>
          <w:sz w:val="28"/>
          <w:szCs w:val="28"/>
        </w:rPr>
        <w:t xml:space="preserve"> руков</w:t>
      </w:r>
      <w:r w:rsidR="00B41A5E" w:rsidRPr="00A33749">
        <w:rPr>
          <w:color w:val="000000"/>
          <w:spacing w:val="7"/>
          <w:sz w:val="28"/>
          <w:szCs w:val="28"/>
        </w:rPr>
        <w:t>о</w:t>
      </w:r>
      <w:r w:rsidR="00B41A5E" w:rsidRPr="00A33749">
        <w:rPr>
          <w:color w:val="000000"/>
          <w:spacing w:val="7"/>
          <w:sz w:val="28"/>
          <w:szCs w:val="28"/>
        </w:rPr>
        <w:t xml:space="preserve">дствуясь, </w:t>
      </w:r>
      <w:r w:rsidR="003A48FB">
        <w:rPr>
          <w:color w:val="000000"/>
          <w:spacing w:val="7"/>
          <w:sz w:val="28"/>
          <w:szCs w:val="28"/>
        </w:rPr>
        <w:t xml:space="preserve">п.5 </w:t>
      </w:r>
      <w:r w:rsidR="00BA24E0" w:rsidRPr="003A48FB">
        <w:rPr>
          <w:color w:val="000000"/>
          <w:spacing w:val="7"/>
          <w:sz w:val="28"/>
          <w:szCs w:val="28"/>
        </w:rPr>
        <w:t>ст.</w:t>
      </w:r>
      <w:r w:rsidR="00D06424" w:rsidRPr="003A48FB">
        <w:rPr>
          <w:color w:val="000000"/>
          <w:spacing w:val="7"/>
          <w:sz w:val="28"/>
          <w:szCs w:val="28"/>
        </w:rPr>
        <w:t xml:space="preserve">65 </w:t>
      </w:r>
      <w:r w:rsidR="003A48FB">
        <w:rPr>
          <w:sz w:val="28"/>
          <w:szCs w:val="28"/>
        </w:rPr>
        <w:t>Федерального</w:t>
      </w:r>
      <w:r w:rsidR="003A48FB" w:rsidRPr="003A48FB">
        <w:rPr>
          <w:sz w:val="28"/>
          <w:szCs w:val="28"/>
        </w:rPr>
        <w:t xml:space="preserve"> закон</w:t>
      </w:r>
      <w:r w:rsidR="003A48FB">
        <w:rPr>
          <w:sz w:val="28"/>
          <w:szCs w:val="28"/>
        </w:rPr>
        <w:t>а</w:t>
      </w:r>
      <w:r w:rsidR="003A48FB" w:rsidRPr="003A48FB">
        <w:rPr>
          <w:sz w:val="28"/>
          <w:szCs w:val="28"/>
        </w:rPr>
        <w:t xml:space="preserve"> от 29.12.2012 №</w:t>
      </w:r>
      <w:r w:rsidR="00A5356A">
        <w:rPr>
          <w:sz w:val="28"/>
          <w:szCs w:val="28"/>
        </w:rPr>
        <w:t xml:space="preserve"> </w:t>
      </w:r>
      <w:r w:rsidR="003A48FB" w:rsidRPr="003A48FB">
        <w:rPr>
          <w:sz w:val="28"/>
          <w:szCs w:val="28"/>
        </w:rPr>
        <w:t>273-ФЗ «Об образовании в Российской Федерации»</w:t>
      </w:r>
      <w:r w:rsidR="003A48FB">
        <w:rPr>
          <w:sz w:val="28"/>
          <w:szCs w:val="28"/>
        </w:rPr>
        <w:t xml:space="preserve">, </w:t>
      </w:r>
      <w:r w:rsidR="00BA24E0" w:rsidRPr="00A33749">
        <w:rPr>
          <w:color w:val="000000"/>
          <w:spacing w:val="5"/>
          <w:sz w:val="28"/>
          <w:szCs w:val="28"/>
        </w:rPr>
        <w:t>Федеральными законами от 24.07.1998г. №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="00BA24E0" w:rsidRPr="00A33749">
        <w:rPr>
          <w:color w:val="000000"/>
          <w:spacing w:val="5"/>
          <w:sz w:val="28"/>
          <w:szCs w:val="28"/>
        </w:rPr>
        <w:t>124-ФЗ «Об основных гарантиях прав ребенка в Российской Федерации»</w:t>
      </w:r>
      <w:r w:rsidR="00565B02" w:rsidRPr="00A33749">
        <w:rPr>
          <w:color w:val="000000"/>
          <w:spacing w:val="5"/>
          <w:sz w:val="28"/>
          <w:szCs w:val="28"/>
        </w:rPr>
        <w:t>, от 27.07.2010г. №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="00565B02" w:rsidRPr="00A33749">
        <w:rPr>
          <w:color w:val="000000"/>
          <w:spacing w:val="5"/>
          <w:sz w:val="28"/>
          <w:szCs w:val="28"/>
        </w:rPr>
        <w:t>210-ФЗ «Об организации предоставления государственных и муниципальных услуг»</w:t>
      </w:r>
      <w:r w:rsidRPr="00A33749">
        <w:rPr>
          <w:color w:val="000000"/>
          <w:spacing w:val="5"/>
          <w:sz w:val="28"/>
          <w:szCs w:val="28"/>
        </w:rPr>
        <w:t>,</w:t>
      </w:r>
      <w:r w:rsidR="00565B02" w:rsidRPr="00A33749">
        <w:rPr>
          <w:color w:val="000000"/>
          <w:spacing w:val="5"/>
          <w:sz w:val="28"/>
          <w:szCs w:val="28"/>
        </w:rPr>
        <w:t xml:space="preserve"> </w:t>
      </w:r>
      <w:r w:rsidR="009B0125">
        <w:rPr>
          <w:color w:val="000000"/>
          <w:spacing w:val="5"/>
          <w:sz w:val="28"/>
          <w:szCs w:val="28"/>
        </w:rPr>
        <w:t>п</w:t>
      </w:r>
      <w:r w:rsidR="002F569E" w:rsidRPr="00A33749">
        <w:rPr>
          <w:color w:val="000000"/>
          <w:spacing w:val="5"/>
          <w:sz w:val="28"/>
          <w:szCs w:val="28"/>
        </w:rPr>
        <w:t>остановление</w:t>
      </w:r>
      <w:r w:rsidR="00201C79" w:rsidRPr="00A33749">
        <w:rPr>
          <w:color w:val="000000"/>
          <w:spacing w:val="5"/>
          <w:sz w:val="28"/>
          <w:szCs w:val="28"/>
        </w:rPr>
        <w:t>м</w:t>
      </w:r>
      <w:r w:rsidR="002F569E" w:rsidRPr="00A33749">
        <w:rPr>
          <w:color w:val="000000"/>
          <w:spacing w:val="5"/>
          <w:sz w:val="28"/>
          <w:szCs w:val="28"/>
        </w:rPr>
        <w:t xml:space="preserve"> </w:t>
      </w:r>
      <w:r w:rsidRPr="00A33749">
        <w:rPr>
          <w:color w:val="000000"/>
          <w:spacing w:val="5"/>
          <w:sz w:val="28"/>
          <w:szCs w:val="28"/>
        </w:rPr>
        <w:t>Правительства Ростовской области от 12.07.2012г. №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Pr="00A33749">
        <w:rPr>
          <w:color w:val="000000"/>
          <w:spacing w:val="5"/>
          <w:sz w:val="28"/>
          <w:szCs w:val="28"/>
        </w:rPr>
        <w:t>613</w:t>
      </w:r>
      <w:r w:rsidR="002F569E" w:rsidRPr="00A33749">
        <w:rPr>
          <w:color w:val="000000"/>
          <w:spacing w:val="5"/>
          <w:sz w:val="28"/>
          <w:szCs w:val="28"/>
        </w:rPr>
        <w:t xml:space="preserve"> «О порядке обращения, назначения, выплаты и расходования субвенций на выплату компенсации части родительской платы, взимаемой за содержание ребенка</w:t>
      </w:r>
      <w:r w:rsidR="009E33AF" w:rsidRPr="00A33749">
        <w:rPr>
          <w:color w:val="000000"/>
          <w:spacing w:val="5"/>
          <w:sz w:val="28"/>
          <w:szCs w:val="28"/>
        </w:rPr>
        <w:t xml:space="preserve"> (присмотр и уход за ребенком)</w:t>
      </w:r>
      <w:r w:rsidR="002F569E" w:rsidRPr="00A33749">
        <w:rPr>
          <w:color w:val="000000"/>
          <w:spacing w:val="5"/>
          <w:sz w:val="28"/>
          <w:szCs w:val="28"/>
        </w:rPr>
        <w:t xml:space="preserve"> в образовательных организациях, реализующих основную обще</w:t>
      </w:r>
      <w:r w:rsidR="00201C79" w:rsidRPr="00A33749">
        <w:rPr>
          <w:color w:val="000000"/>
          <w:spacing w:val="5"/>
          <w:sz w:val="28"/>
          <w:szCs w:val="28"/>
        </w:rPr>
        <w:t>образовательную прогр</w:t>
      </w:r>
      <w:r w:rsidR="009B0125">
        <w:rPr>
          <w:color w:val="000000"/>
          <w:spacing w:val="5"/>
          <w:sz w:val="28"/>
          <w:szCs w:val="28"/>
        </w:rPr>
        <w:t xml:space="preserve">амму дошкольного образования», </w:t>
      </w:r>
      <w:r w:rsidR="00064AE6" w:rsidRPr="006C651A">
        <w:rPr>
          <w:sz w:val="28"/>
          <w:szCs w:val="28"/>
        </w:rPr>
        <w:t>подпункта «д» пункта 1 Указа Президента РФ от 07.05.2012г. №</w:t>
      </w:r>
      <w:r w:rsidR="00A5356A">
        <w:rPr>
          <w:sz w:val="28"/>
          <w:szCs w:val="28"/>
        </w:rPr>
        <w:t xml:space="preserve"> </w:t>
      </w:r>
      <w:r w:rsidR="00064AE6" w:rsidRPr="006C651A">
        <w:rPr>
          <w:sz w:val="28"/>
          <w:szCs w:val="28"/>
        </w:rPr>
        <w:t>601 «Об основных направлениях совершенствования системы государственного управления»,</w:t>
      </w:r>
      <w:r w:rsidR="00064AE6">
        <w:rPr>
          <w:sz w:val="26"/>
          <w:szCs w:val="26"/>
        </w:rPr>
        <w:t xml:space="preserve">  </w:t>
      </w:r>
      <w:r w:rsidR="009B0125">
        <w:rPr>
          <w:color w:val="000000"/>
          <w:spacing w:val="5"/>
          <w:sz w:val="28"/>
          <w:szCs w:val="28"/>
        </w:rPr>
        <w:t>п</w:t>
      </w:r>
      <w:r w:rsidR="00565B02" w:rsidRPr="00A33749">
        <w:rPr>
          <w:color w:val="000000"/>
          <w:spacing w:val="5"/>
          <w:sz w:val="28"/>
          <w:szCs w:val="28"/>
        </w:rPr>
        <w:t>остановлением Администрации Егорлыкского района от 0</w:t>
      </w:r>
      <w:r w:rsidR="0047560A">
        <w:rPr>
          <w:color w:val="000000"/>
          <w:spacing w:val="5"/>
          <w:sz w:val="28"/>
          <w:szCs w:val="28"/>
        </w:rPr>
        <w:t>5</w:t>
      </w:r>
      <w:r w:rsidR="00565B02" w:rsidRPr="00A33749">
        <w:rPr>
          <w:color w:val="000000"/>
          <w:spacing w:val="5"/>
          <w:sz w:val="28"/>
          <w:szCs w:val="28"/>
        </w:rPr>
        <w:t>.</w:t>
      </w:r>
      <w:r w:rsidR="0047560A">
        <w:rPr>
          <w:color w:val="000000"/>
          <w:spacing w:val="5"/>
          <w:sz w:val="28"/>
          <w:szCs w:val="28"/>
        </w:rPr>
        <w:t>10</w:t>
      </w:r>
      <w:r w:rsidR="00565B02" w:rsidRPr="00A33749">
        <w:rPr>
          <w:color w:val="000000"/>
          <w:spacing w:val="5"/>
          <w:sz w:val="28"/>
          <w:szCs w:val="28"/>
        </w:rPr>
        <w:t>.201</w:t>
      </w:r>
      <w:r w:rsidR="0047560A">
        <w:rPr>
          <w:color w:val="000000"/>
          <w:spacing w:val="5"/>
          <w:sz w:val="28"/>
          <w:szCs w:val="28"/>
        </w:rPr>
        <w:t>2</w:t>
      </w:r>
      <w:r w:rsidR="00565B02" w:rsidRPr="00A33749">
        <w:rPr>
          <w:color w:val="000000"/>
          <w:spacing w:val="5"/>
          <w:sz w:val="28"/>
          <w:szCs w:val="28"/>
        </w:rPr>
        <w:t>г</w:t>
      </w:r>
      <w:r w:rsidR="00AC0D2C">
        <w:rPr>
          <w:color w:val="000000"/>
          <w:spacing w:val="5"/>
          <w:sz w:val="28"/>
          <w:szCs w:val="28"/>
        </w:rPr>
        <w:t xml:space="preserve">. </w:t>
      </w:r>
      <w:r w:rsidR="00565B02" w:rsidRPr="00A33749">
        <w:rPr>
          <w:color w:val="000000"/>
          <w:spacing w:val="5"/>
          <w:sz w:val="28"/>
          <w:szCs w:val="28"/>
        </w:rPr>
        <w:t>№</w:t>
      </w:r>
      <w:r w:rsidR="009B0125">
        <w:rPr>
          <w:color w:val="000000"/>
          <w:spacing w:val="5"/>
          <w:sz w:val="28"/>
          <w:szCs w:val="28"/>
        </w:rPr>
        <w:t xml:space="preserve"> </w:t>
      </w:r>
      <w:r w:rsidR="0047560A">
        <w:rPr>
          <w:color w:val="000000"/>
          <w:spacing w:val="5"/>
          <w:sz w:val="28"/>
          <w:szCs w:val="28"/>
        </w:rPr>
        <w:t>1215</w:t>
      </w:r>
      <w:r w:rsidR="00565B02" w:rsidRPr="00A33749">
        <w:rPr>
          <w:color w:val="000000"/>
          <w:spacing w:val="5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="00565B02" w:rsidRPr="00A33749">
        <w:rPr>
          <w:color w:val="000000"/>
          <w:spacing w:val="5"/>
          <w:sz w:val="28"/>
          <w:szCs w:val="28"/>
        </w:rPr>
        <w:t>(исполнения муниципальных функций), типовой формы административного регламента</w:t>
      </w:r>
      <w:r w:rsidR="002F569E" w:rsidRPr="00A33749">
        <w:rPr>
          <w:color w:val="000000"/>
          <w:spacing w:val="5"/>
          <w:sz w:val="28"/>
          <w:szCs w:val="28"/>
        </w:rPr>
        <w:t xml:space="preserve"> предоставления муниципальных услуг</w:t>
      </w:r>
      <w:r w:rsidR="006C57C1">
        <w:rPr>
          <w:color w:val="000000"/>
          <w:spacing w:val="5"/>
          <w:sz w:val="28"/>
          <w:szCs w:val="28"/>
        </w:rPr>
        <w:t xml:space="preserve"> </w:t>
      </w:r>
      <w:r w:rsidR="002F569E" w:rsidRPr="00A33749">
        <w:rPr>
          <w:color w:val="000000"/>
          <w:spacing w:val="5"/>
          <w:sz w:val="28"/>
          <w:szCs w:val="28"/>
        </w:rPr>
        <w:t>(исполнения муниципальных функций)</w:t>
      </w:r>
      <w:r w:rsidR="00BA24E0" w:rsidRPr="00A33749">
        <w:rPr>
          <w:color w:val="000000"/>
          <w:spacing w:val="5"/>
          <w:sz w:val="28"/>
          <w:szCs w:val="28"/>
        </w:rPr>
        <w:t>,</w:t>
      </w:r>
      <w:r w:rsidR="00201C79" w:rsidRPr="00A33749">
        <w:rPr>
          <w:color w:val="000000"/>
          <w:spacing w:val="5"/>
          <w:sz w:val="28"/>
          <w:szCs w:val="28"/>
        </w:rPr>
        <w:t xml:space="preserve"> п.10 ч.1</w:t>
      </w:r>
      <w:r w:rsidR="00AC0D2C">
        <w:rPr>
          <w:color w:val="000000"/>
          <w:spacing w:val="5"/>
          <w:sz w:val="28"/>
          <w:szCs w:val="28"/>
        </w:rPr>
        <w:t xml:space="preserve"> </w:t>
      </w:r>
      <w:r w:rsidR="00201C79" w:rsidRPr="00A33749">
        <w:rPr>
          <w:color w:val="000000"/>
          <w:spacing w:val="5"/>
          <w:sz w:val="28"/>
          <w:szCs w:val="28"/>
        </w:rPr>
        <w:t xml:space="preserve">ст.33, </w:t>
      </w:r>
      <w:r w:rsidR="00EF432B" w:rsidRPr="00A33749">
        <w:rPr>
          <w:color w:val="000000"/>
          <w:spacing w:val="5"/>
          <w:sz w:val="28"/>
          <w:szCs w:val="28"/>
        </w:rPr>
        <w:t>п.8 ст.51 Устава муниципального образования «Егорлыкский район»,</w:t>
      </w:r>
      <w:r w:rsidR="00456F08" w:rsidRPr="00A33749">
        <w:rPr>
          <w:color w:val="000000"/>
          <w:spacing w:val="5"/>
          <w:sz w:val="28"/>
          <w:szCs w:val="28"/>
        </w:rPr>
        <w:t xml:space="preserve"> </w:t>
      </w:r>
    </w:p>
    <w:p w:rsidR="006C651A" w:rsidRDefault="006C651A" w:rsidP="006C651A">
      <w:pPr>
        <w:shd w:val="clear" w:color="auto" w:fill="FFFFFF"/>
        <w:jc w:val="both"/>
        <w:rPr>
          <w:sz w:val="28"/>
          <w:szCs w:val="28"/>
        </w:rPr>
      </w:pPr>
    </w:p>
    <w:p w:rsidR="00945314" w:rsidRDefault="00D12B29" w:rsidP="006C6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 :</w:t>
      </w:r>
    </w:p>
    <w:p w:rsidR="00D12B29" w:rsidRPr="00D12B29" w:rsidRDefault="00D12B29" w:rsidP="004F15C3">
      <w:pPr>
        <w:jc w:val="both"/>
        <w:rPr>
          <w:b/>
          <w:sz w:val="28"/>
          <w:szCs w:val="28"/>
        </w:rPr>
      </w:pPr>
    </w:p>
    <w:p w:rsidR="00C12D10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9439D" w:rsidRPr="00A33749">
        <w:rPr>
          <w:sz w:val="28"/>
          <w:szCs w:val="28"/>
        </w:rPr>
        <w:t xml:space="preserve">Утвердить административный регламент предоставления </w:t>
      </w:r>
      <w:r w:rsidR="00AC146F">
        <w:rPr>
          <w:sz w:val="28"/>
          <w:szCs w:val="28"/>
        </w:rPr>
        <w:t>муниципальной услуги</w:t>
      </w:r>
      <w:r w:rsidR="00B910E4">
        <w:rPr>
          <w:sz w:val="28"/>
          <w:szCs w:val="28"/>
        </w:rPr>
        <w:t xml:space="preserve"> </w:t>
      </w:r>
      <w:r w:rsidR="006C57C1">
        <w:rPr>
          <w:sz w:val="28"/>
          <w:szCs w:val="28"/>
        </w:rPr>
        <w:t>-</w:t>
      </w:r>
      <w:r w:rsidR="00AC146F">
        <w:rPr>
          <w:sz w:val="28"/>
          <w:szCs w:val="28"/>
        </w:rPr>
        <w:t xml:space="preserve"> </w:t>
      </w:r>
      <w:r w:rsidR="000B5388">
        <w:rPr>
          <w:sz w:val="28"/>
          <w:szCs w:val="28"/>
        </w:rPr>
        <w:t>«О</w:t>
      </w:r>
      <w:r w:rsidR="00B910E4">
        <w:rPr>
          <w:color w:val="000000"/>
          <w:spacing w:val="3"/>
          <w:sz w:val="28"/>
          <w:szCs w:val="28"/>
        </w:rPr>
        <w:t xml:space="preserve"> </w:t>
      </w:r>
      <w:r w:rsidR="00B910E4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0B5388">
        <w:rPr>
          <w:sz w:val="28"/>
          <w:szCs w:val="28"/>
        </w:rPr>
        <w:t>»</w:t>
      </w:r>
      <w:r w:rsidR="00AC146F">
        <w:rPr>
          <w:sz w:val="28"/>
          <w:szCs w:val="28"/>
        </w:rPr>
        <w:t xml:space="preserve">. </w:t>
      </w:r>
      <w:r w:rsidR="00D9439D" w:rsidRPr="00A33749">
        <w:rPr>
          <w:sz w:val="28"/>
          <w:szCs w:val="28"/>
        </w:rPr>
        <w:t>(</w:t>
      </w:r>
      <w:r w:rsidR="000B5388">
        <w:rPr>
          <w:sz w:val="28"/>
          <w:szCs w:val="28"/>
        </w:rPr>
        <w:t>П</w:t>
      </w:r>
      <w:r w:rsidR="00D9439D" w:rsidRPr="00A33749">
        <w:rPr>
          <w:sz w:val="28"/>
          <w:szCs w:val="28"/>
        </w:rPr>
        <w:t>риложение № 1)</w:t>
      </w:r>
      <w:r w:rsidR="00C12D10" w:rsidRPr="00A33749">
        <w:rPr>
          <w:sz w:val="28"/>
          <w:szCs w:val="28"/>
        </w:rPr>
        <w:t>.</w:t>
      </w:r>
    </w:p>
    <w:p w:rsidR="00D81E1A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1E1A" w:rsidRPr="00A33749">
        <w:rPr>
          <w:sz w:val="28"/>
          <w:szCs w:val="28"/>
        </w:rPr>
        <w:t xml:space="preserve">Признать утратившим силу постановление </w:t>
      </w:r>
      <w:r w:rsidR="009B0125">
        <w:rPr>
          <w:sz w:val="28"/>
          <w:szCs w:val="28"/>
        </w:rPr>
        <w:t>Администрации</w:t>
      </w:r>
      <w:r w:rsidR="00D81E1A" w:rsidRPr="00A33749">
        <w:rPr>
          <w:sz w:val="28"/>
          <w:szCs w:val="28"/>
        </w:rPr>
        <w:t xml:space="preserve"> Егорлыкского района от 2</w:t>
      </w:r>
      <w:r w:rsidR="00AC146F">
        <w:rPr>
          <w:sz w:val="28"/>
          <w:szCs w:val="28"/>
        </w:rPr>
        <w:t>6</w:t>
      </w:r>
      <w:r w:rsidR="009B0125">
        <w:rPr>
          <w:sz w:val="28"/>
          <w:szCs w:val="28"/>
        </w:rPr>
        <w:t>.</w:t>
      </w:r>
      <w:r w:rsidR="00AC146F">
        <w:rPr>
          <w:sz w:val="28"/>
          <w:szCs w:val="28"/>
        </w:rPr>
        <w:t>12</w:t>
      </w:r>
      <w:r w:rsidR="009B0125">
        <w:rPr>
          <w:sz w:val="28"/>
          <w:szCs w:val="28"/>
        </w:rPr>
        <w:t>.</w:t>
      </w:r>
      <w:r w:rsidR="00D81E1A" w:rsidRPr="00A33749">
        <w:rPr>
          <w:sz w:val="28"/>
          <w:szCs w:val="28"/>
        </w:rPr>
        <w:t>2012</w:t>
      </w:r>
      <w:r w:rsidR="009B0125">
        <w:rPr>
          <w:sz w:val="28"/>
          <w:szCs w:val="28"/>
        </w:rPr>
        <w:t xml:space="preserve"> </w:t>
      </w:r>
      <w:r w:rsidR="00D81E1A" w:rsidRPr="00A33749">
        <w:rPr>
          <w:sz w:val="28"/>
          <w:szCs w:val="28"/>
        </w:rPr>
        <w:t>г</w:t>
      </w:r>
      <w:r w:rsidR="00AC0D2C">
        <w:rPr>
          <w:sz w:val="28"/>
          <w:szCs w:val="28"/>
        </w:rPr>
        <w:t xml:space="preserve">. </w:t>
      </w:r>
      <w:r w:rsidR="00D81E1A" w:rsidRPr="00A33749">
        <w:rPr>
          <w:sz w:val="28"/>
          <w:szCs w:val="28"/>
        </w:rPr>
        <w:t xml:space="preserve"> №</w:t>
      </w:r>
      <w:r w:rsidR="006C57C1">
        <w:rPr>
          <w:sz w:val="28"/>
          <w:szCs w:val="28"/>
        </w:rPr>
        <w:t xml:space="preserve"> </w:t>
      </w:r>
      <w:r w:rsidR="00AC146F">
        <w:rPr>
          <w:sz w:val="28"/>
          <w:szCs w:val="28"/>
        </w:rPr>
        <w:t>1616</w:t>
      </w:r>
      <w:r w:rsidR="00D81E1A" w:rsidRPr="00A33749">
        <w:rPr>
          <w:sz w:val="28"/>
          <w:szCs w:val="28"/>
        </w:rPr>
        <w:t xml:space="preserve">. </w:t>
      </w:r>
    </w:p>
    <w:p w:rsidR="00C12D10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1A5E" w:rsidRPr="00A33749">
        <w:rPr>
          <w:sz w:val="28"/>
          <w:szCs w:val="28"/>
        </w:rPr>
        <w:t xml:space="preserve">Исполнение данного постановления возложить на заведующего отделом образования </w:t>
      </w:r>
      <w:r w:rsidR="003A23D8" w:rsidRPr="00A33749">
        <w:rPr>
          <w:sz w:val="28"/>
          <w:szCs w:val="28"/>
        </w:rPr>
        <w:t xml:space="preserve"> </w:t>
      </w:r>
      <w:r w:rsidR="00B41A5E" w:rsidRPr="00A33749">
        <w:rPr>
          <w:sz w:val="28"/>
          <w:szCs w:val="28"/>
        </w:rPr>
        <w:t>Администрации Егорлыкского района</w:t>
      </w:r>
      <w:r w:rsidR="00456F08" w:rsidRPr="00A33749">
        <w:rPr>
          <w:sz w:val="28"/>
          <w:szCs w:val="28"/>
        </w:rPr>
        <w:t xml:space="preserve"> Л.В.</w:t>
      </w:r>
      <w:r w:rsidR="00EF432B" w:rsidRPr="00A33749">
        <w:rPr>
          <w:sz w:val="28"/>
          <w:szCs w:val="28"/>
        </w:rPr>
        <w:t xml:space="preserve"> </w:t>
      </w:r>
      <w:r w:rsidR="00456F08" w:rsidRPr="00A33749">
        <w:rPr>
          <w:sz w:val="28"/>
          <w:szCs w:val="28"/>
        </w:rPr>
        <w:t>Карнаух</w:t>
      </w:r>
      <w:r w:rsidR="00B41A5E" w:rsidRPr="00A33749">
        <w:rPr>
          <w:sz w:val="28"/>
          <w:szCs w:val="28"/>
        </w:rPr>
        <w:t>.</w:t>
      </w:r>
    </w:p>
    <w:p w:rsidR="00C12D10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41A5E" w:rsidRPr="00A33749">
        <w:rPr>
          <w:sz w:val="28"/>
          <w:szCs w:val="28"/>
        </w:rPr>
        <w:t>Контроль за исполнением постановления возложить на зам</w:t>
      </w:r>
      <w:r w:rsidR="001E1967" w:rsidRPr="00A33749">
        <w:rPr>
          <w:sz w:val="28"/>
          <w:szCs w:val="28"/>
        </w:rPr>
        <w:t xml:space="preserve">естителя Главы Администрации района </w:t>
      </w:r>
      <w:r w:rsidR="00594D88">
        <w:rPr>
          <w:sz w:val="28"/>
          <w:szCs w:val="28"/>
        </w:rPr>
        <w:t>Г.В. Ликсон</w:t>
      </w:r>
      <w:r w:rsidR="009B0125">
        <w:rPr>
          <w:sz w:val="28"/>
          <w:szCs w:val="28"/>
        </w:rPr>
        <w:t>а</w:t>
      </w:r>
      <w:r w:rsidR="00B41A5E" w:rsidRPr="00A33749">
        <w:rPr>
          <w:sz w:val="28"/>
          <w:szCs w:val="28"/>
        </w:rPr>
        <w:t>.</w:t>
      </w:r>
    </w:p>
    <w:p w:rsidR="0042055C" w:rsidRPr="006C651A" w:rsidRDefault="006C651A" w:rsidP="00A5356A">
      <w:pPr>
        <w:ind w:firstLine="709"/>
        <w:jc w:val="both"/>
        <w:rPr>
          <w:sz w:val="28"/>
          <w:szCs w:val="28"/>
        </w:rPr>
      </w:pPr>
      <w:r w:rsidRPr="006C651A">
        <w:rPr>
          <w:sz w:val="28"/>
          <w:szCs w:val="28"/>
        </w:rPr>
        <w:t>5.</w:t>
      </w:r>
      <w:r w:rsidR="0042055C" w:rsidRPr="006C651A">
        <w:rPr>
          <w:sz w:val="28"/>
          <w:szCs w:val="28"/>
        </w:rPr>
        <w:t xml:space="preserve"> Настоящее постановление вступает в силу с момента официального опубликования.</w:t>
      </w:r>
    </w:p>
    <w:p w:rsidR="00ED5639" w:rsidRPr="00ED5639" w:rsidRDefault="00ED5639" w:rsidP="00A5356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F54" w:rsidRDefault="00281F54" w:rsidP="00A5356A">
      <w:pPr>
        <w:ind w:firstLine="709"/>
        <w:jc w:val="both"/>
        <w:rPr>
          <w:sz w:val="28"/>
          <w:szCs w:val="28"/>
        </w:rPr>
      </w:pPr>
    </w:p>
    <w:p w:rsidR="00A33749" w:rsidRDefault="00A33749" w:rsidP="00A5356A">
      <w:pPr>
        <w:ind w:firstLine="709"/>
        <w:jc w:val="both"/>
        <w:rPr>
          <w:sz w:val="28"/>
          <w:szCs w:val="28"/>
        </w:rPr>
      </w:pPr>
    </w:p>
    <w:p w:rsidR="00A33749" w:rsidRPr="00A33749" w:rsidRDefault="00A33749" w:rsidP="00A5356A">
      <w:pPr>
        <w:ind w:firstLine="709"/>
        <w:jc w:val="both"/>
        <w:rPr>
          <w:sz w:val="28"/>
          <w:szCs w:val="28"/>
        </w:rPr>
      </w:pPr>
    </w:p>
    <w:p w:rsidR="00945314" w:rsidRPr="00A33749" w:rsidRDefault="00945314" w:rsidP="00A5356A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Глава </w:t>
      </w:r>
      <w:r w:rsidR="00456F08" w:rsidRPr="00A33749">
        <w:rPr>
          <w:sz w:val="28"/>
          <w:szCs w:val="28"/>
        </w:rPr>
        <w:t>Егорлыкс</w:t>
      </w:r>
      <w:r w:rsidR="00EF432B" w:rsidRPr="00A33749">
        <w:rPr>
          <w:sz w:val="28"/>
          <w:szCs w:val="28"/>
        </w:rPr>
        <w:t>к</w:t>
      </w:r>
      <w:r w:rsidR="00456F08" w:rsidRPr="00A33749">
        <w:rPr>
          <w:sz w:val="28"/>
          <w:szCs w:val="28"/>
        </w:rPr>
        <w:t xml:space="preserve">ого района                             </w:t>
      </w:r>
      <w:r w:rsidR="00615F6F" w:rsidRPr="00A33749">
        <w:rPr>
          <w:sz w:val="28"/>
          <w:szCs w:val="28"/>
        </w:rPr>
        <w:t xml:space="preserve">         </w:t>
      </w:r>
      <w:r w:rsidR="00D12B29">
        <w:rPr>
          <w:sz w:val="28"/>
          <w:szCs w:val="28"/>
        </w:rPr>
        <w:t>___________</w:t>
      </w:r>
      <w:r w:rsidR="00456F08" w:rsidRPr="00A33749">
        <w:rPr>
          <w:sz w:val="28"/>
          <w:szCs w:val="28"/>
        </w:rPr>
        <w:t>П.А.</w:t>
      </w:r>
      <w:r w:rsidR="00615F6F" w:rsidRPr="00A33749">
        <w:rPr>
          <w:sz w:val="28"/>
          <w:szCs w:val="28"/>
        </w:rPr>
        <w:t xml:space="preserve"> </w:t>
      </w:r>
      <w:r w:rsidR="00456F08" w:rsidRPr="00A33749">
        <w:rPr>
          <w:sz w:val="28"/>
          <w:szCs w:val="28"/>
        </w:rPr>
        <w:t xml:space="preserve">Павлов </w:t>
      </w:r>
    </w:p>
    <w:p w:rsidR="00945314" w:rsidRPr="00A33749" w:rsidRDefault="00945314" w:rsidP="00A5356A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Верно: управляющ</w:t>
      </w:r>
      <w:r w:rsidR="009E7468">
        <w:rPr>
          <w:sz w:val="28"/>
          <w:szCs w:val="28"/>
        </w:rPr>
        <w:t>ий</w:t>
      </w:r>
      <w:r w:rsidRPr="00A33749">
        <w:rPr>
          <w:sz w:val="28"/>
          <w:szCs w:val="28"/>
        </w:rPr>
        <w:t xml:space="preserve"> делами                          </w:t>
      </w:r>
      <w:r w:rsidR="009E7468">
        <w:rPr>
          <w:sz w:val="28"/>
          <w:szCs w:val="28"/>
        </w:rPr>
        <w:t xml:space="preserve">       </w:t>
      </w:r>
      <w:r w:rsidRPr="00A33749">
        <w:rPr>
          <w:sz w:val="28"/>
          <w:szCs w:val="28"/>
        </w:rPr>
        <w:t xml:space="preserve">   </w:t>
      </w:r>
      <w:r w:rsidR="00D12B29">
        <w:rPr>
          <w:sz w:val="28"/>
          <w:szCs w:val="28"/>
        </w:rPr>
        <w:t>___________</w:t>
      </w:r>
      <w:r w:rsidR="009E7468">
        <w:rPr>
          <w:sz w:val="28"/>
          <w:szCs w:val="28"/>
        </w:rPr>
        <w:t>И.В. Коркуть</w:t>
      </w:r>
    </w:p>
    <w:p w:rsidR="00945314" w:rsidRPr="00A33749" w:rsidRDefault="00945314" w:rsidP="00A5356A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Постановление вносит:</w:t>
      </w:r>
    </w:p>
    <w:p w:rsidR="000A2379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14" w:rsidRPr="00A33749">
        <w:rPr>
          <w:sz w:val="28"/>
          <w:szCs w:val="28"/>
        </w:rPr>
        <w:t xml:space="preserve">отдел образования </w:t>
      </w:r>
    </w:p>
    <w:p w:rsidR="00AD4B29" w:rsidRPr="00A33749" w:rsidRDefault="004F3F21" w:rsidP="00A5356A">
      <w:pPr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          </w:t>
      </w:r>
    </w:p>
    <w:p w:rsidR="00AD4B29" w:rsidRDefault="00AD4B2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0245CA" w:rsidRDefault="000245CA" w:rsidP="00D12B29">
      <w:pPr>
        <w:jc w:val="right"/>
        <w:rPr>
          <w:sz w:val="28"/>
          <w:szCs w:val="28"/>
        </w:rPr>
      </w:pPr>
    </w:p>
    <w:p w:rsidR="00A33749" w:rsidRPr="00D12B29" w:rsidRDefault="004F3F21" w:rsidP="00D12B29">
      <w:pPr>
        <w:jc w:val="right"/>
        <w:rPr>
          <w:sz w:val="28"/>
          <w:szCs w:val="28"/>
        </w:rPr>
      </w:pPr>
      <w:r w:rsidRPr="00D12B29">
        <w:rPr>
          <w:sz w:val="28"/>
          <w:szCs w:val="28"/>
        </w:rPr>
        <w:t xml:space="preserve">Приложение № 1 </w:t>
      </w:r>
    </w:p>
    <w:p w:rsidR="004F3F21" w:rsidRPr="00D12B29" w:rsidRDefault="00A33749" w:rsidP="00D12B29">
      <w:pPr>
        <w:jc w:val="right"/>
        <w:rPr>
          <w:sz w:val="28"/>
          <w:szCs w:val="28"/>
        </w:rPr>
      </w:pPr>
      <w:r w:rsidRPr="00D12B29">
        <w:rPr>
          <w:sz w:val="28"/>
          <w:szCs w:val="28"/>
        </w:rPr>
        <w:t xml:space="preserve">                                                                     </w:t>
      </w:r>
      <w:r w:rsidR="004F3F21" w:rsidRPr="00D12B29">
        <w:rPr>
          <w:sz w:val="28"/>
          <w:szCs w:val="28"/>
        </w:rPr>
        <w:t xml:space="preserve">к постановлению  Администрации Егорлыкского района </w:t>
      </w:r>
    </w:p>
    <w:p w:rsidR="004F3F21" w:rsidRPr="00D12B29" w:rsidRDefault="004715E4" w:rsidP="00D12B29">
      <w:pPr>
        <w:jc w:val="right"/>
        <w:rPr>
          <w:sz w:val="28"/>
          <w:szCs w:val="28"/>
        </w:rPr>
      </w:pPr>
      <w:r w:rsidRPr="00D12B29">
        <w:rPr>
          <w:sz w:val="28"/>
          <w:szCs w:val="28"/>
        </w:rPr>
        <w:t xml:space="preserve">                                                                               </w:t>
      </w:r>
      <w:r w:rsidR="004F3F21" w:rsidRPr="00D12B29">
        <w:rPr>
          <w:sz w:val="28"/>
          <w:szCs w:val="28"/>
        </w:rPr>
        <w:t xml:space="preserve">от </w:t>
      </w:r>
      <w:r w:rsidR="000B5388">
        <w:rPr>
          <w:sz w:val="28"/>
          <w:szCs w:val="28"/>
        </w:rPr>
        <w:t xml:space="preserve"> </w:t>
      </w:r>
      <w:r w:rsidR="006C57C1">
        <w:rPr>
          <w:sz w:val="28"/>
          <w:szCs w:val="28"/>
        </w:rPr>
        <w:t>19</w:t>
      </w:r>
      <w:r w:rsidR="008E06E2">
        <w:rPr>
          <w:sz w:val="28"/>
          <w:szCs w:val="28"/>
        </w:rPr>
        <w:t>.12.</w:t>
      </w:r>
      <w:r w:rsidR="004F3F21" w:rsidRPr="00D12B29">
        <w:rPr>
          <w:sz w:val="28"/>
          <w:szCs w:val="28"/>
        </w:rPr>
        <w:t>201</w:t>
      </w:r>
      <w:r w:rsidR="000B5388">
        <w:rPr>
          <w:sz w:val="28"/>
          <w:szCs w:val="28"/>
        </w:rPr>
        <w:t>3</w:t>
      </w:r>
      <w:r w:rsidR="004F3F21" w:rsidRPr="00D12B29">
        <w:rPr>
          <w:sz w:val="28"/>
          <w:szCs w:val="28"/>
        </w:rPr>
        <w:t xml:space="preserve"> </w:t>
      </w:r>
      <w:r w:rsidR="00A33749" w:rsidRPr="00D12B29">
        <w:rPr>
          <w:sz w:val="28"/>
          <w:szCs w:val="28"/>
        </w:rPr>
        <w:t xml:space="preserve"> </w:t>
      </w:r>
      <w:r w:rsidR="004F3F21" w:rsidRPr="00D12B29">
        <w:rPr>
          <w:sz w:val="28"/>
          <w:szCs w:val="28"/>
        </w:rPr>
        <w:t>№</w:t>
      </w:r>
      <w:r w:rsidR="006C57C1">
        <w:rPr>
          <w:sz w:val="28"/>
          <w:szCs w:val="28"/>
        </w:rPr>
        <w:t xml:space="preserve"> 1635</w:t>
      </w:r>
      <w:r w:rsidR="008E06E2">
        <w:rPr>
          <w:sz w:val="28"/>
          <w:szCs w:val="28"/>
        </w:rPr>
        <w:t xml:space="preserve"> </w:t>
      </w:r>
    </w:p>
    <w:p w:rsidR="004F3F21" w:rsidRPr="00A33749" w:rsidRDefault="004F3F21" w:rsidP="004F3F21">
      <w:pPr>
        <w:jc w:val="center"/>
        <w:rPr>
          <w:bCs/>
          <w:sz w:val="28"/>
          <w:szCs w:val="28"/>
        </w:rPr>
      </w:pPr>
    </w:p>
    <w:p w:rsidR="004F3F21" w:rsidRPr="00A33749" w:rsidRDefault="004F3F21" w:rsidP="004F3F21">
      <w:pPr>
        <w:jc w:val="center"/>
        <w:rPr>
          <w:bCs/>
          <w:sz w:val="28"/>
          <w:szCs w:val="28"/>
        </w:rPr>
      </w:pPr>
      <w:r w:rsidRPr="00A33749">
        <w:rPr>
          <w:bCs/>
          <w:sz w:val="28"/>
          <w:szCs w:val="28"/>
        </w:rPr>
        <w:t xml:space="preserve">Административный регламент </w:t>
      </w:r>
    </w:p>
    <w:p w:rsidR="001A75BD" w:rsidRPr="00A33749" w:rsidRDefault="004F3F21" w:rsidP="001A75BD">
      <w:pPr>
        <w:jc w:val="both"/>
        <w:rPr>
          <w:sz w:val="28"/>
          <w:szCs w:val="28"/>
        </w:rPr>
      </w:pPr>
      <w:r w:rsidRPr="00A33749">
        <w:rPr>
          <w:bCs/>
          <w:sz w:val="28"/>
          <w:szCs w:val="28"/>
        </w:rPr>
        <w:t xml:space="preserve">предоставления муниципальной услуги </w:t>
      </w:r>
      <w:r w:rsidR="001A75BD" w:rsidRPr="00A33749">
        <w:rPr>
          <w:sz w:val="28"/>
          <w:szCs w:val="28"/>
        </w:rPr>
        <w:t>«</w:t>
      </w:r>
      <w:r w:rsidR="00974608">
        <w:rPr>
          <w:color w:val="000000"/>
          <w:spacing w:val="3"/>
          <w:sz w:val="28"/>
          <w:szCs w:val="28"/>
        </w:rPr>
        <w:t xml:space="preserve">О </w:t>
      </w:r>
      <w:r w:rsidR="00974608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1A75BD" w:rsidRPr="00A33749">
        <w:rPr>
          <w:sz w:val="28"/>
          <w:szCs w:val="28"/>
        </w:rPr>
        <w:t>»</w:t>
      </w:r>
    </w:p>
    <w:p w:rsidR="004F3F21" w:rsidRPr="00A33749" w:rsidRDefault="001A75BD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</w:t>
      </w:r>
    </w:p>
    <w:p w:rsidR="004F3F21" w:rsidRPr="00A33749" w:rsidRDefault="004F3F21" w:rsidP="004F3F21">
      <w:pPr>
        <w:widowControl w:val="0"/>
        <w:numPr>
          <w:ilvl w:val="0"/>
          <w:numId w:val="27"/>
        </w:numPr>
        <w:suppressAutoHyphens/>
        <w:jc w:val="center"/>
        <w:rPr>
          <w:bCs/>
          <w:sz w:val="28"/>
          <w:szCs w:val="28"/>
        </w:rPr>
      </w:pPr>
      <w:r w:rsidRPr="00A33749">
        <w:rPr>
          <w:bCs/>
          <w:sz w:val="28"/>
          <w:szCs w:val="28"/>
        </w:rPr>
        <w:t>Общие положения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p w:rsidR="004F3F21" w:rsidRPr="00A33749" w:rsidRDefault="00A24785" w:rsidP="00A24785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</w:t>
      </w:r>
      <w:r w:rsidR="004F3F21" w:rsidRPr="00A33749">
        <w:rPr>
          <w:sz w:val="28"/>
          <w:szCs w:val="28"/>
        </w:rPr>
        <w:t>1.1.</w:t>
      </w:r>
      <w:r w:rsid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1A75BD" w:rsidRPr="00A33749">
        <w:rPr>
          <w:sz w:val="28"/>
          <w:szCs w:val="28"/>
        </w:rPr>
        <w:t>«</w:t>
      </w:r>
      <w:r w:rsidR="00974608">
        <w:rPr>
          <w:color w:val="000000"/>
          <w:spacing w:val="3"/>
          <w:sz w:val="28"/>
          <w:szCs w:val="28"/>
        </w:rPr>
        <w:t xml:space="preserve">О </w:t>
      </w:r>
      <w:r w:rsidR="00974608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1A75BD" w:rsidRPr="00A33749">
        <w:rPr>
          <w:sz w:val="28"/>
          <w:szCs w:val="28"/>
        </w:rPr>
        <w:t xml:space="preserve">» </w:t>
      </w:r>
      <w:r w:rsidR="004F3F21" w:rsidRPr="00A33749">
        <w:rPr>
          <w:sz w:val="28"/>
          <w:szCs w:val="28"/>
        </w:rPr>
        <w:t xml:space="preserve">(далее – </w:t>
      </w:r>
      <w:r w:rsidR="001A75BD" w:rsidRPr="00A33749">
        <w:rPr>
          <w:sz w:val="28"/>
          <w:szCs w:val="28"/>
        </w:rPr>
        <w:t>Регламент</w:t>
      </w:r>
      <w:r w:rsidR="004F3F21" w:rsidRPr="00A33749">
        <w:rPr>
          <w:sz w:val="28"/>
          <w:szCs w:val="28"/>
        </w:rPr>
        <w:t>)</w:t>
      </w:r>
      <w:r w:rsidR="001A75BD" w:rsidRPr="00A33749">
        <w:rPr>
          <w:sz w:val="28"/>
          <w:szCs w:val="28"/>
        </w:rPr>
        <w:t xml:space="preserve">, </w:t>
      </w:r>
      <w:r w:rsidR="004F3F21" w:rsidRPr="00A33749">
        <w:rPr>
          <w:sz w:val="28"/>
          <w:szCs w:val="28"/>
        </w:rPr>
        <w:t>определяет сроки и последовательность действий (административных процедур) отдела образования Администрации Егорлыкского района</w:t>
      </w:r>
      <w:r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(далее - отдел образования), муниципальных бюджетных образовательных </w:t>
      </w:r>
      <w:r w:rsidR="00974608">
        <w:rPr>
          <w:sz w:val="28"/>
          <w:szCs w:val="28"/>
        </w:rPr>
        <w:t xml:space="preserve">организаций </w:t>
      </w:r>
      <w:r w:rsidR="004F3F21" w:rsidRPr="00A33749">
        <w:rPr>
          <w:sz w:val="28"/>
          <w:szCs w:val="28"/>
        </w:rPr>
        <w:t xml:space="preserve">Егорлыкского района, реализующих </w:t>
      </w:r>
      <w:r w:rsidR="00974608" w:rsidRPr="00B910E4">
        <w:rPr>
          <w:sz w:val="28"/>
          <w:szCs w:val="28"/>
        </w:rPr>
        <w:t>образовательную программу дошкольного образования</w:t>
      </w:r>
      <w:r w:rsidR="00974608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(далее – </w:t>
      </w:r>
      <w:r w:rsidR="004F3F21" w:rsidRPr="004F15C3">
        <w:rPr>
          <w:sz w:val="28"/>
          <w:szCs w:val="28"/>
        </w:rPr>
        <w:t>дошкольн</w:t>
      </w:r>
      <w:r w:rsidR="00974608" w:rsidRPr="004F15C3">
        <w:rPr>
          <w:sz w:val="28"/>
          <w:szCs w:val="28"/>
        </w:rPr>
        <w:t>ая</w:t>
      </w:r>
      <w:r w:rsidR="004F3F21" w:rsidRPr="004F15C3">
        <w:rPr>
          <w:sz w:val="28"/>
          <w:szCs w:val="28"/>
        </w:rPr>
        <w:t xml:space="preserve"> </w:t>
      </w:r>
      <w:r w:rsidR="00974608" w:rsidRPr="004F15C3">
        <w:rPr>
          <w:sz w:val="28"/>
          <w:szCs w:val="28"/>
        </w:rPr>
        <w:t>организация</w:t>
      </w:r>
      <w:r w:rsidR="004F3F21" w:rsidRPr="004F15C3">
        <w:rPr>
          <w:sz w:val="28"/>
          <w:szCs w:val="28"/>
        </w:rPr>
        <w:t>), а также порядок взаимодействия с федеральными</w:t>
      </w:r>
      <w:r w:rsidR="004F3F21" w:rsidRPr="00A33749">
        <w:rPr>
          <w:sz w:val="28"/>
          <w:szCs w:val="28"/>
        </w:rPr>
        <w:t xml:space="preserve"> органами исполнительной власти, органами исполнительной власти субъектов Российской Федерации, органами местного самоуправления при компенсации части родительской платы за содержание ребенка в муниципальных бюджетных образовательных </w:t>
      </w:r>
      <w:r w:rsidR="00974608">
        <w:rPr>
          <w:sz w:val="28"/>
          <w:szCs w:val="28"/>
        </w:rPr>
        <w:t xml:space="preserve">организациях </w:t>
      </w:r>
      <w:r w:rsidR="00CF3702" w:rsidRPr="00D06424">
        <w:rPr>
          <w:sz w:val="28"/>
          <w:szCs w:val="28"/>
        </w:rPr>
        <w:t>осуществляющи</w:t>
      </w:r>
      <w:r w:rsidR="00CF3702">
        <w:rPr>
          <w:sz w:val="28"/>
          <w:szCs w:val="28"/>
        </w:rPr>
        <w:t>х</w:t>
      </w:r>
      <w:r w:rsidR="00CF3702" w:rsidRPr="00D06424">
        <w:rPr>
          <w:sz w:val="28"/>
          <w:szCs w:val="28"/>
        </w:rPr>
        <w:t xml:space="preserve"> образовательную деятельность по реализации образовательных программ дошкольного образования</w:t>
      </w:r>
      <w:r w:rsidR="00CF3702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на территории</w:t>
      </w:r>
      <w:r w:rsidR="00CF3702">
        <w:rPr>
          <w:sz w:val="28"/>
          <w:szCs w:val="28"/>
        </w:rPr>
        <w:t xml:space="preserve"> Егорлыкского района</w:t>
      </w:r>
      <w:r w:rsidR="004F3F21" w:rsidRPr="00A33749">
        <w:rPr>
          <w:sz w:val="28"/>
          <w:szCs w:val="28"/>
        </w:rPr>
        <w:t xml:space="preserve">. </w:t>
      </w:r>
    </w:p>
    <w:p w:rsidR="004340D4" w:rsidRPr="00356F2D" w:rsidRDefault="004F3F21" w:rsidP="00434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1.2. Компенсация части родительской платы, </w:t>
      </w:r>
      <w:r w:rsidR="00A376CB" w:rsidRPr="00B910E4">
        <w:rPr>
          <w:sz w:val="28"/>
          <w:szCs w:val="28"/>
        </w:rPr>
        <w:t>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Pr="00A33749">
        <w:rPr>
          <w:sz w:val="28"/>
          <w:szCs w:val="28"/>
        </w:rPr>
        <w:t>, родителям</w:t>
      </w:r>
      <w:r w:rsidR="00A24785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(законным представителям) выплачивается </w:t>
      </w:r>
      <w:r w:rsidR="00CF3702" w:rsidRPr="00B54667">
        <w:rPr>
          <w:sz w:val="28"/>
          <w:szCs w:val="28"/>
        </w:rPr>
        <w:t>не менее двадцати процентов среднего размера родительской платы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</w:t>
      </w:r>
      <w:r w:rsidR="00CF3702" w:rsidRPr="00B03CA7">
        <w:rPr>
          <w:color w:val="FF0000"/>
        </w:rPr>
        <w:t xml:space="preserve"> </w:t>
      </w:r>
      <w:r w:rsidR="004340D4" w:rsidRPr="000508B1">
        <w:rPr>
          <w:sz w:val="28"/>
          <w:szCs w:val="28"/>
        </w:rPr>
        <w:t xml:space="preserve">Средний размер родительской платы за присмотр и уход за детьми в  муниципальных образовательных организациях, а также порядок обращения за получением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образования, и порядок ее выплаты </w:t>
      </w:r>
      <w:r w:rsidR="004340D4" w:rsidRPr="00356F2D">
        <w:rPr>
          <w:sz w:val="28"/>
          <w:szCs w:val="28"/>
        </w:rPr>
        <w:t>устанавливаются Правительством Ростовской области.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lastRenderedPageBreak/>
        <w:t xml:space="preserve">При определении очередности рожденных детей и размера компенсации учитываются все дети в семье, в том числе и усыновленные. </w:t>
      </w:r>
    </w:p>
    <w:p w:rsidR="00B54667" w:rsidRPr="00A376CB" w:rsidRDefault="004F3F21" w:rsidP="00B54667">
      <w:pPr>
        <w:pStyle w:val="ConsPlusNormal"/>
        <w:ind w:firstLine="540"/>
        <w:jc w:val="both"/>
      </w:pPr>
      <w:r w:rsidRPr="00BF72B5">
        <w:rPr>
          <w:rFonts w:ascii="Times New Roman" w:hAnsi="Times New Roman" w:cs="Times New Roman"/>
          <w:sz w:val="28"/>
          <w:szCs w:val="28"/>
        </w:rPr>
        <w:t>1.3.</w:t>
      </w:r>
      <w:r w:rsidR="00B54667" w:rsidRPr="00BF72B5">
        <w:rPr>
          <w:rFonts w:ascii="Times New Roman" w:hAnsi="Times New Roman" w:cs="Times New Roman"/>
          <w:color w:val="FF0000"/>
        </w:rPr>
        <w:t xml:space="preserve"> </w:t>
      </w:r>
      <w:r w:rsidR="00B54667" w:rsidRPr="00B54667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</w:t>
      </w:r>
      <w:r w:rsidR="00B54667" w:rsidRPr="00B546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4667" w:rsidRPr="00A376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54667" w:rsidRPr="00A376CB">
        <w:t>.</w:t>
      </w:r>
    </w:p>
    <w:p w:rsidR="004F3F21" w:rsidRPr="00A33749" w:rsidRDefault="004F3F21" w:rsidP="004F3F21">
      <w:pPr>
        <w:rPr>
          <w:sz w:val="28"/>
          <w:szCs w:val="28"/>
        </w:rPr>
      </w:pPr>
    </w:p>
    <w:p w:rsidR="004F3F21" w:rsidRPr="00A33749" w:rsidRDefault="00C47E44" w:rsidP="00C47E44">
      <w:pPr>
        <w:widowControl w:val="0"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F3F21" w:rsidRPr="00A33749">
        <w:rPr>
          <w:sz w:val="28"/>
          <w:szCs w:val="28"/>
        </w:rPr>
        <w:t>Стандарт предоставления муниципальной услуги</w:t>
      </w:r>
    </w:p>
    <w:p w:rsidR="004F3F21" w:rsidRPr="00A33749" w:rsidRDefault="004F3F21" w:rsidP="004F3F21">
      <w:pPr>
        <w:ind w:firstLine="709"/>
        <w:rPr>
          <w:sz w:val="28"/>
          <w:szCs w:val="28"/>
        </w:rPr>
      </w:pPr>
    </w:p>
    <w:p w:rsidR="004F3F21" w:rsidRPr="00A33749" w:rsidRDefault="008D2D8F" w:rsidP="008D2D8F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</w:t>
      </w:r>
      <w:r w:rsidR="004F3F21" w:rsidRPr="00A33749">
        <w:rPr>
          <w:sz w:val="28"/>
          <w:szCs w:val="28"/>
        </w:rPr>
        <w:t>2.1.</w:t>
      </w:r>
      <w:r w:rsidR="00BA77D7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Наименование муниципальной услуги - </w:t>
      </w:r>
      <w:r w:rsidR="00A376CB">
        <w:rPr>
          <w:sz w:val="28"/>
          <w:szCs w:val="28"/>
        </w:rPr>
        <w:t>о</w:t>
      </w:r>
      <w:r w:rsidR="00A376CB">
        <w:rPr>
          <w:color w:val="000000"/>
          <w:spacing w:val="3"/>
          <w:sz w:val="28"/>
          <w:szCs w:val="28"/>
        </w:rPr>
        <w:t xml:space="preserve"> </w:t>
      </w:r>
      <w:r w:rsidR="00A376CB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A376CB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(далее – муниципальная услуга).</w:t>
      </w:r>
    </w:p>
    <w:p w:rsidR="004F3F21" w:rsidRPr="00A33749" w:rsidRDefault="008D2D8F" w:rsidP="008D2D8F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</w:t>
      </w:r>
      <w:r w:rsidR="004F3F21" w:rsidRPr="00A33749">
        <w:rPr>
          <w:sz w:val="28"/>
          <w:szCs w:val="28"/>
        </w:rPr>
        <w:t>2.2.</w:t>
      </w:r>
      <w:r w:rsidR="00BA77D7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Муниципальную услугу предоставляет отдел образования Администрации Егорлыкского района.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2.3.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Юридическим фактом, являющимся основанием для начала действия, служит регистрация заявления для получения муниципальной услуги.</w:t>
      </w:r>
    </w:p>
    <w:p w:rsidR="004F3F21" w:rsidRPr="00A33749" w:rsidRDefault="004F3F21" w:rsidP="004F3F21">
      <w:pPr>
        <w:ind w:firstLine="70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Результат предоставления муниципальной услуги:</w:t>
      </w:r>
    </w:p>
    <w:p w:rsidR="004F3F21" w:rsidRPr="00A33749" w:rsidRDefault="004F3F21" w:rsidP="004F3F21">
      <w:pPr>
        <w:ind w:firstLine="70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-назначение и выплата компенсации части родительской платы;</w:t>
      </w:r>
    </w:p>
    <w:p w:rsidR="004F3F21" w:rsidRPr="00A33749" w:rsidRDefault="004F3F21" w:rsidP="004F3F21">
      <w:pPr>
        <w:ind w:firstLine="70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-выдача уведомления об отказе в назначении компенсации части родительской платы - в случаях, предусмотренных пунктом 2.7. Регламента.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2.4. 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Срок предоставления муниципальной услуги.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2.4.1.</w:t>
      </w:r>
      <w:r w:rsidR="00BA77D7" w:rsidRPr="00A33749">
        <w:rPr>
          <w:sz w:val="28"/>
          <w:szCs w:val="28"/>
        </w:rPr>
        <w:t xml:space="preserve"> </w:t>
      </w:r>
      <w:r w:rsidR="009F1732" w:rsidRPr="009F1732">
        <w:rPr>
          <w:sz w:val="28"/>
          <w:szCs w:val="28"/>
        </w:rPr>
        <w:t xml:space="preserve">Компенсация предоставляется ежеквартально одному из родителей (законному представителю) на каждого ребенка дошкольного возраста, посещающего образовательную организацию, </w:t>
      </w:r>
      <w:r w:rsidR="00A376CB" w:rsidRPr="00B910E4">
        <w:rPr>
          <w:sz w:val="28"/>
          <w:szCs w:val="28"/>
        </w:rPr>
        <w:t>реализующ</w:t>
      </w:r>
      <w:r w:rsidR="00A376CB">
        <w:rPr>
          <w:sz w:val="28"/>
          <w:szCs w:val="28"/>
        </w:rPr>
        <w:t>его</w:t>
      </w:r>
      <w:r w:rsidR="00A376CB" w:rsidRPr="00B910E4">
        <w:rPr>
          <w:sz w:val="28"/>
          <w:szCs w:val="28"/>
        </w:rPr>
        <w:t xml:space="preserve"> образовательную программу дошкольного образования</w:t>
      </w:r>
      <w:r w:rsidR="00A376CB">
        <w:rPr>
          <w:sz w:val="28"/>
          <w:szCs w:val="28"/>
        </w:rPr>
        <w:t xml:space="preserve"> </w:t>
      </w:r>
      <w:r w:rsidR="009F1732" w:rsidRPr="009F1732">
        <w:rPr>
          <w:sz w:val="28"/>
          <w:szCs w:val="28"/>
        </w:rPr>
        <w:t>(далее - получатель), внесшему родительскую плату за присмотр и уход за детьми в соответствующей образовательной организации</w:t>
      </w:r>
      <w:r w:rsidR="009F1732">
        <w:rPr>
          <w:rFonts w:ascii="Calibri" w:hAnsi="Calibri" w:cs="Calibri"/>
        </w:rPr>
        <w:t xml:space="preserve">. </w:t>
      </w:r>
    </w:p>
    <w:p w:rsidR="004F3F21" w:rsidRPr="00A33749" w:rsidRDefault="004F3F21" w:rsidP="004F3F21">
      <w:pPr>
        <w:pStyle w:val="HeadDoc"/>
        <w:ind w:firstLine="708"/>
        <w:rPr>
          <w:szCs w:val="28"/>
        </w:rPr>
      </w:pPr>
      <w:r w:rsidRPr="00A33749">
        <w:rPr>
          <w:szCs w:val="28"/>
        </w:rPr>
        <w:t>2.4.2.</w:t>
      </w:r>
      <w:r w:rsidR="00BA77D7" w:rsidRPr="00A33749">
        <w:rPr>
          <w:szCs w:val="28"/>
        </w:rPr>
        <w:t xml:space="preserve"> </w:t>
      </w:r>
      <w:r w:rsidRPr="00A33749">
        <w:rPr>
          <w:szCs w:val="28"/>
        </w:rPr>
        <w:t>Компенсация родителям (законным представителям) за октябрь, ноябрь, декабрь может быть предоставлена в декабре соответствующего финансового года.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2.5.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Правовые основания для предоставления муниципальной услуги:</w:t>
      </w:r>
    </w:p>
    <w:p w:rsidR="004F3F21" w:rsidRPr="00A33749" w:rsidRDefault="00941397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-</w:t>
      </w:r>
      <w:r w:rsidR="009B0125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Конституция Российской Федерации;</w:t>
      </w:r>
    </w:p>
    <w:p w:rsidR="004F3F21" w:rsidRPr="00A33749" w:rsidRDefault="004F3F21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</w:t>
      </w:r>
      <w:r w:rsidR="0094139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Федеральный закон от 06.10.2003</w:t>
      </w:r>
      <w:r w:rsidR="00AC0D2C">
        <w:rPr>
          <w:sz w:val="28"/>
          <w:szCs w:val="28"/>
        </w:rPr>
        <w:t>г.</w:t>
      </w:r>
      <w:r w:rsidRPr="00A33749">
        <w:rPr>
          <w:sz w:val="28"/>
          <w:szCs w:val="28"/>
        </w:rPr>
        <w:t xml:space="preserve"> №</w:t>
      </w:r>
      <w:r w:rsidR="006C57C1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C57C1" w:rsidRDefault="000508B1" w:rsidP="006C5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643">
        <w:rPr>
          <w:sz w:val="28"/>
          <w:szCs w:val="28"/>
        </w:rPr>
        <w:t>-</w:t>
      </w:r>
      <w:r w:rsidR="00783643" w:rsidRPr="00783643">
        <w:rPr>
          <w:sz w:val="28"/>
          <w:szCs w:val="28"/>
        </w:rPr>
        <w:t xml:space="preserve"> </w:t>
      </w:r>
      <w:r w:rsidR="00783643">
        <w:rPr>
          <w:sz w:val="28"/>
          <w:szCs w:val="28"/>
        </w:rPr>
        <w:t>Федеральный</w:t>
      </w:r>
      <w:r w:rsidR="00783643" w:rsidRPr="003A48FB">
        <w:rPr>
          <w:sz w:val="28"/>
          <w:szCs w:val="28"/>
        </w:rPr>
        <w:t xml:space="preserve"> закон от 29.12.2012 №</w:t>
      </w:r>
      <w:r w:rsidR="006C57C1">
        <w:rPr>
          <w:sz w:val="28"/>
          <w:szCs w:val="28"/>
        </w:rPr>
        <w:t xml:space="preserve"> </w:t>
      </w:r>
      <w:r w:rsidR="00783643" w:rsidRPr="003A48FB">
        <w:rPr>
          <w:sz w:val="28"/>
          <w:szCs w:val="28"/>
        </w:rPr>
        <w:t>273-ФЗ «Об образовании в Российской Федерации»</w:t>
      </w:r>
      <w:r w:rsidR="00783643">
        <w:rPr>
          <w:sz w:val="28"/>
          <w:szCs w:val="28"/>
        </w:rPr>
        <w:t>;</w:t>
      </w:r>
    </w:p>
    <w:p w:rsidR="006C57C1" w:rsidRPr="00A33749" w:rsidRDefault="006C57C1" w:rsidP="006C5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7C1">
        <w:rPr>
          <w:sz w:val="28"/>
          <w:szCs w:val="28"/>
        </w:rPr>
        <w:t xml:space="preserve"> </w:t>
      </w:r>
      <w:r>
        <w:rPr>
          <w:sz w:val="28"/>
          <w:szCs w:val="28"/>
        </w:rPr>
        <w:t>- Областной закон Ростовской области от 14.11.2013г. № 26-ЗС «Об образовании в Ростовской области»;</w:t>
      </w:r>
    </w:p>
    <w:p w:rsidR="004F3F21" w:rsidRDefault="004F3F21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</w:t>
      </w:r>
      <w:r w:rsidR="00941397" w:rsidRPr="00A33749">
        <w:rPr>
          <w:sz w:val="28"/>
          <w:szCs w:val="28"/>
        </w:rPr>
        <w:t xml:space="preserve"> </w:t>
      </w:r>
      <w:r w:rsidR="009B0125">
        <w:rPr>
          <w:sz w:val="28"/>
          <w:szCs w:val="28"/>
        </w:rPr>
        <w:t>п</w:t>
      </w:r>
      <w:r w:rsidRPr="00A33749">
        <w:rPr>
          <w:sz w:val="28"/>
          <w:szCs w:val="28"/>
        </w:rPr>
        <w:t xml:space="preserve">остановление </w:t>
      </w:r>
      <w:r w:rsidR="00941397" w:rsidRPr="00A33749">
        <w:rPr>
          <w:sz w:val="28"/>
          <w:szCs w:val="28"/>
        </w:rPr>
        <w:t>Правительства</w:t>
      </w:r>
      <w:r w:rsidRPr="00A33749">
        <w:rPr>
          <w:sz w:val="28"/>
          <w:szCs w:val="28"/>
        </w:rPr>
        <w:t xml:space="preserve"> Ростовской области от </w:t>
      </w:r>
      <w:r w:rsidR="00941397" w:rsidRPr="00A33749">
        <w:rPr>
          <w:sz w:val="28"/>
          <w:szCs w:val="28"/>
        </w:rPr>
        <w:t>12</w:t>
      </w:r>
      <w:r w:rsidRPr="00A33749">
        <w:rPr>
          <w:sz w:val="28"/>
          <w:szCs w:val="28"/>
        </w:rPr>
        <w:t>.0</w:t>
      </w:r>
      <w:r w:rsidR="00941397" w:rsidRPr="00A33749">
        <w:rPr>
          <w:sz w:val="28"/>
          <w:szCs w:val="28"/>
        </w:rPr>
        <w:t>7.20</w:t>
      </w:r>
      <w:r w:rsidR="009F1732">
        <w:rPr>
          <w:sz w:val="28"/>
          <w:szCs w:val="28"/>
        </w:rPr>
        <w:t>1</w:t>
      </w:r>
      <w:r w:rsidR="00941397" w:rsidRPr="00A33749">
        <w:rPr>
          <w:sz w:val="28"/>
          <w:szCs w:val="28"/>
        </w:rPr>
        <w:t>2</w:t>
      </w:r>
      <w:r w:rsidR="00AC0D2C">
        <w:rPr>
          <w:sz w:val="28"/>
          <w:szCs w:val="28"/>
        </w:rPr>
        <w:t>г.</w:t>
      </w:r>
      <w:r w:rsidR="00941397" w:rsidRPr="00A33749">
        <w:rPr>
          <w:sz w:val="28"/>
          <w:szCs w:val="28"/>
        </w:rPr>
        <w:t xml:space="preserve"> №613</w:t>
      </w:r>
      <w:r w:rsidRPr="00A33749">
        <w:rPr>
          <w:sz w:val="28"/>
          <w:szCs w:val="28"/>
        </w:rPr>
        <w:t xml:space="preserve"> «О  порядке обращения, назначения, выплаты и расходования субвенций </w:t>
      </w:r>
      <w:r w:rsidR="00941397" w:rsidRPr="00A33749">
        <w:rPr>
          <w:sz w:val="28"/>
          <w:szCs w:val="28"/>
        </w:rPr>
        <w:t xml:space="preserve">местным бюджетам </w:t>
      </w:r>
      <w:r w:rsidRPr="00A33749">
        <w:rPr>
          <w:sz w:val="28"/>
          <w:szCs w:val="28"/>
        </w:rPr>
        <w:t>на выплату компенсации части платы, взимаемой за содержание ребенка</w:t>
      </w:r>
      <w:r w:rsidR="00941397" w:rsidRPr="00A33749">
        <w:rPr>
          <w:sz w:val="28"/>
          <w:szCs w:val="28"/>
        </w:rPr>
        <w:t xml:space="preserve"> (присмотр и уход за ребенком) </w:t>
      </w:r>
      <w:r w:rsidRPr="00A33749">
        <w:rPr>
          <w:sz w:val="28"/>
          <w:szCs w:val="28"/>
        </w:rPr>
        <w:t>в образовательных организациях, реализующих основную общеобразовательную программу дошкольного образования»;</w:t>
      </w:r>
    </w:p>
    <w:p w:rsidR="004F3F21" w:rsidRPr="00A33749" w:rsidRDefault="004F3F21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</w:t>
      </w:r>
      <w:r w:rsidR="00941397" w:rsidRPr="00A33749">
        <w:rPr>
          <w:sz w:val="28"/>
          <w:szCs w:val="28"/>
        </w:rPr>
        <w:t xml:space="preserve"> У</w:t>
      </w:r>
      <w:r w:rsidRPr="00A33749">
        <w:rPr>
          <w:sz w:val="28"/>
          <w:szCs w:val="28"/>
        </w:rPr>
        <w:t>став муниципального образования «Егорлыкский район»;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2.6.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-заявление с указанием сведений о получателе компенсации (фамилия, имя, отчество, число, месяц, год рождения, адрес места жительства, домашний и служебный телефоны);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z w:val="28"/>
          <w:szCs w:val="28"/>
        </w:rPr>
      </w:pPr>
      <w:r w:rsidRPr="00A33749">
        <w:rPr>
          <w:spacing w:val="-2"/>
          <w:sz w:val="28"/>
          <w:szCs w:val="28"/>
        </w:rPr>
        <w:t xml:space="preserve">-копии и оригиналы для сверки свидетельства о рождении ребенка (детей), свидетельства о браке (расторжении брака) в случае несоответствия фамилии родителя и ребенка;  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33749">
        <w:rPr>
          <w:spacing w:val="-2"/>
          <w:sz w:val="28"/>
          <w:szCs w:val="28"/>
        </w:rPr>
        <w:t>-копию первой страницы сберегательной книжки владельца банковского счета, копию договора с банковским учреждением или другим кредитным учреждением (с указанием реквизитов банка или иного кредитного учреждения, реквизитов счета получателя).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33749">
        <w:rPr>
          <w:spacing w:val="-2"/>
          <w:sz w:val="28"/>
          <w:szCs w:val="28"/>
        </w:rPr>
        <w:t xml:space="preserve">-копии и оригиналы для сверки платежных документов, подтверждающих перечисление родительской платы за </w:t>
      </w:r>
      <w:r w:rsidR="00D93CB9" w:rsidRPr="00A33749">
        <w:rPr>
          <w:spacing w:val="-2"/>
          <w:sz w:val="28"/>
          <w:szCs w:val="28"/>
        </w:rPr>
        <w:t>присмотр и уход за детьми</w:t>
      </w:r>
      <w:r w:rsidRPr="00A33749">
        <w:rPr>
          <w:spacing w:val="-2"/>
          <w:sz w:val="28"/>
          <w:szCs w:val="28"/>
        </w:rPr>
        <w:t>;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33749">
        <w:rPr>
          <w:spacing w:val="-2"/>
          <w:sz w:val="28"/>
          <w:szCs w:val="28"/>
        </w:rPr>
        <w:t xml:space="preserve">Опекун (попечитель), приемный родитель дополнительно к перечисленным документам представляет копию и оригинал для сверки постановления Администрации Егорлыкского района об установлении опеки над ребенком, передаче ребенка в приемную семью. </w:t>
      </w:r>
    </w:p>
    <w:p w:rsidR="004F3F21" w:rsidRPr="009F1732" w:rsidRDefault="009F1732" w:rsidP="009F17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32">
        <w:rPr>
          <w:sz w:val="28"/>
          <w:szCs w:val="28"/>
        </w:rPr>
        <w:t>Получатель компенсации несет ответственность за достоверность представляемых документов и обязан извещать образовательную организацию обо всех изменениях, влияющих на установление и определение размера компенсации.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2.7.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   представление заявителем неполного пакета документов, указанных в пункте 2.6. Регламента.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2.8.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Муниципальная услуга предоставляется бесплатно. 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2.9.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оборудованы: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-информационными стендами;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-стульями и столами для возможности оформления документов.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2.10.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083D6E">
        <w:rPr>
          <w:sz w:val="28"/>
          <w:szCs w:val="28"/>
        </w:rPr>
        <w:t>15</w:t>
      </w:r>
      <w:r w:rsidRPr="00A33749">
        <w:rPr>
          <w:sz w:val="28"/>
          <w:szCs w:val="28"/>
        </w:rPr>
        <w:t xml:space="preserve"> минут.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2.11. 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2.12.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Показатели доступности и качества муниципальных услуг: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55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2.12.1 Показателями доступности являются информационная открытость порядка</w:t>
      </w:r>
      <w:r w:rsidRPr="00A33749">
        <w:rPr>
          <w:rStyle w:val="apple-converted-space"/>
          <w:rFonts w:eastAsia="Andale Sans UI"/>
          <w:sz w:val="28"/>
          <w:szCs w:val="28"/>
        </w:rPr>
        <w:t> </w:t>
      </w:r>
      <w:r w:rsidRPr="00A33749">
        <w:rPr>
          <w:sz w:val="28"/>
          <w:szCs w:val="28"/>
        </w:rPr>
        <w:t>и правил предоставления муниципальной услуги: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наличие административного регламента предоставления муниципальной услуги; 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наличие информации об оказании муниципальной услуги в средствах массовой информации, общедоступных местах;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 - удобное территориальное расположение Отдела.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2.12.2 Показателями качества предоставления муниципальной услуги являются: 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соответствие предоставляемой муниципальной услуги требованиям настоящего регламента;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>- количество обоснованных жалоб;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соблюдение сроков предоставления муниципальной услуги согласно регламенту. 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</w:p>
    <w:p w:rsidR="004F3F21" w:rsidRPr="00A33749" w:rsidRDefault="00C62579" w:rsidP="00C62579">
      <w:pPr>
        <w:widowControl w:val="0"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4F3F21" w:rsidRPr="00A33749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3.1.Состав административных процедур:</w:t>
      </w:r>
    </w:p>
    <w:p w:rsidR="00083D6E" w:rsidRPr="00A376CB" w:rsidRDefault="004F3F21" w:rsidP="004F3F21">
      <w:pPr>
        <w:ind w:firstLine="709"/>
        <w:jc w:val="both"/>
        <w:rPr>
          <w:rFonts w:ascii="Calibri" w:hAnsi="Calibri" w:cs="Calibri"/>
        </w:rPr>
      </w:pPr>
      <w:r w:rsidRPr="00A376CB">
        <w:rPr>
          <w:sz w:val="28"/>
          <w:szCs w:val="28"/>
        </w:rPr>
        <w:t>3.1.1.</w:t>
      </w:r>
      <w:r w:rsidR="00083D6E" w:rsidRPr="00A376CB">
        <w:rPr>
          <w:rFonts w:ascii="Calibri" w:hAnsi="Calibri" w:cs="Calibri"/>
        </w:rPr>
        <w:t xml:space="preserve"> </w:t>
      </w:r>
      <w:r w:rsidR="00083D6E" w:rsidRPr="00A376CB">
        <w:rPr>
          <w:sz w:val="28"/>
          <w:szCs w:val="28"/>
        </w:rPr>
        <w:t>Образовательная организация в 5-дневный срок с даты предоставления всех необходимых документов,  формирует личное дело получателя и по реестру передает его в отдел образования Администрации Егорлыкского района,</w:t>
      </w:r>
      <w:r w:rsidR="00083D6E" w:rsidRPr="00A376CB">
        <w:rPr>
          <w:rFonts w:ascii="Calibri" w:hAnsi="Calibri" w:cs="Calibri"/>
        </w:rPr>
        <w:t xml:space="preserve"> </w:t>
      </w:r>
      <w:r w:rsidR="00083D6E" w:rsidRPr="00A376CB">
        <w:rPr>
          <w:sz w:val="28"/>
          <w:szCs w:val="28"/>
        </w:rPr>
        <w:t>по месту своего нахождения.</w:t>
      </w:r>
      <w:r w:rsidR="00083D6E" w:rsidRPr="00A376CB">
        <w:rPr>
          <w:rFonts w:ascii="Calibri" w:hAnsi="Calibri" w:cs="Calibri"/>
        </w:rPr>
        <w:t xml:space="preserve"> </w:t>
      </w:r>
    </w:p>
    <w:p w:rsidR="00083D6E" w:rsidRPr="00A376CB" w:rsidRDefault="004F3F21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 xml:space="preserve">3.1.2. </w:t>
      </w:r>
      <w:r w:rsidR="00083D6E" w:rsidRPr="00A376CB">
        <w:rPr>
          <w:sz w:val="28"/>
          <w:szCs w:val="28"/>
        </w:rPr>
        <w:t>Отдел образования Администрации Егорлыкского района в 5-дневный срок со дня получения от образовательных организаций документов, необходимых для назначения и выплаты компенсации, принимает решение о назначении компенсации и определяет ее размер с учетом п. 1.2. Регламента, составляет списки получателей компенсации и формирует банк данных о получателях компенсации (осуществляет компьютерный учет), в котором указываются: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фамилия, имя, отчество получателя компенсации;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фамилия, имя, отчество, число, месяц, год рождения ребенка;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очередность рождения ребенка в семье и размер компенсации;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наименование образовательной организации, реализующей основную общеобразовательную программу дошкольного образования, которую посещает ребенок;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размер внесенной родительской платы за присмотр и уход за ребенком (детьми) в соответствующей образовательной организации;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реквизиты банка или иного кредитного учреждения, владельца счета, открытого в банковских учреждениях и других кредитных организациях, номер счета.</w:t>
      </w:r>
    </w:p>
    <w:p w:rsidR="0060194E" w:rsidRPr="0060194E" w:rsidRDefault="0060194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71"/>
      <w:bookmarkEnd w:id="0"/>
      <w:r w:rsidRPr="00A376CB">
        <w:rPr>
          <w:sz w:val="28"/>
          <w:szCs w:val="28"/>
        </w:rPr>
        <w:t>3.1.3.</w:t>
      </w:r>
      <w:r w:rsidR="00ED5639">
        <w:rPr>
          <w:sz w:val="28"/>
          <w:szCs w:val="28"/>
        </w:rPr>
        <w:t xml:space="preserve">Образовательные организации </w:t>
      </w:r>
      <w:r w:rsidRPr="00A376CB">
        <w:rPr>
          <w:sz w:val="28"/>
          <w:szCs w:val="28"/>
        </w:rPr>
        <w:t>составля</w:t>
      </w:r>
      <w:r w:rsidR="00ED5639">
        <w:rPr>
          <w:sz w:val="28"/>
          <w:szCs w:val="28"/>
        </w:rPr>
        <w:t>ю</w:t>
      </w:r>
      <w:r w:rsidRPr="00A376CB">
        <w:rPr>
          <w:sz w:val="28"/>
          <w:szCs w:val="28"/>
        </w:rPr>
        <w:t>т списки получателей компенсации, которые подписываются руководител</w:t>
      </w:r>
      <w:r w:rsidR="00ED5639">
        <w:rPr>
          <w:sz w:val="28"/>
          <w:szCs w:val="28"/>
        </w:rPr>
        <w:t>ями,</w:t>
      </w:r>
      <w:r w:rsidRPr="00A376CB">
        <w:rPr>
          <w:sz w:val="28"/>
          <w:szCs w:val="28"/>
        </w:rPr>
        <w:t xml:space="preserve"> заверяются печатью</w:t>
      </w:r>
      <w:r w:rsidR="00ED5639">
        <w:rPr>
          <w:sz w:val="28"/>
          <w:szCs w:val="28"/>
        </w:rPr>
        <w:t xml:space="preserve"> и передаются в отдел образования Администрации района</w:t>
      </w:r>
      <w:r w:rsidRPr="0060194E">
        <w:rPr>
          <w:sz w:val="28"/>
          <w:szCs w:val="28"/>
        </w:rPr>
        <w:t>. На основании сформированных списков осуществляет</w:t>
      </w:r>
      <w:r w:rsidR="00ED5639">
        <w:rPr>
          <w:sz w:val="28"/>
          <w:szCs w:val="28"/>
        </w:rPr>
        <w:t>ся</w:t>
      </w:r>
      <w:r w:rsidRPr="0060194E">
        <w:rPr>
          <w:sz w:val="28"/>
          <w:szCs w:val="28"/>
        </w:rPr>
        <w:t xml:space="preserve"> перечисление средств на счета получателей компенсации, открытые в банковских учреждениях и других кредитных организациях.</w:t>
      </w:r>
    </w:p>
    <w:p w:rsidR="00083D6E" w:rsidRPr="0060194E" w:rsidRDefault="0060194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116">
        <w:rPr>
          <w:sz w:val="28"/>
          <w:szCs w:val="28"/>
        </w:rPr>
        <w:t>3.1.4.</w:t>
      </w:r>
      <w:r w:rsidR="00083D6E" w:rsidRPr="0060194E">
        <w:rPr>
          <w:sz w:val="28"/>
          <w:szCs w:val="28"/>
        </w:rPr>
        <w:t>Выплата компенсации производится ежеквартально</w:t>
      </w:r>
      <w:r w:rsidR="00A376CB">
        <w:rPr>
          <w:sz w:val="28"/>
          <w:szCs w:val="28"/>
        </w:rPr>
        <w:t xml:space="preserve"> </w:t>
      </w:r>
      <w:r w:rsidR="00A376CB" w:rsidRPr="00ED5639">
        <w:rPr>
          <w:color w:val="000000"/>
          <w:sz w:val="28"/>
          <w:szCs w:val="28"/>
        </w:rPr>
        <w:t xml:space="preserve">уполномоченным органом </w:t>
      </w:r>
      <w:r w:rsidR="00083D6E" w:rsidRPr="0060194E">
        <w:rPr>
          <w:sz w:val="28"/>
          <w:szCs w:val="28"/>
        </w:rPr>
        <w:t xml:space="preserve"> в безналичном порядке на счета получателей не позднее 20 числа месяца, следующего за отчетным кварталом.</w:t>
      </w:r>
    </w:p>
    <w:p w:rsidR="00F55175" w:rsidRPr="00EC6CD8" w:rsidRDefault="00EC6CD8" w:rsidP="00F551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3.1.5.</w:t>
      </w:r>
      <w:r w:rsidR="00F55175" w:rsidRPr="00EC6CD8">
        <w:rPr>
          <w:sz w:val="28"/>
          <w:szCs w:val="28"/>
        </w:rPr>
        <w:t xml:space="preserve">Для последующего (после первичного обращения) получения компенсации получатель </w:t>
      </w:r>
      <w:r w:rsidR="00F55175" w:rsidRPr="00A376CB">
        <w:rPr>
          <w:sz w:val="28"/>
          <w:szCs w:val="28"/>
        </w:rPr>
        <w:t>представляет в образовательную организацию копии и оригиналы для сверки платежных документов, подтверждающих перечисление родительской платы за присмотр и уход за ребенком (детьми) в соответствующей образовательной организации.</w:t>
      </w:r>
      <w:r w:rsidR="00F55175" w:rsidRPr="00EC6CD8">
        <w:rPr>
          <w:sz w:val="28"/>
          <w:szCs w:val="28"/>
        </w:rPr>
        <w:t xml:space="preserve"> 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>4. Формы контроля за исполнением административного регламента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4.1.Текущий контроль за соблюдением последовательности действий, определённых административными процедурами по предоставлению муниципальной услуги, а также ответственность за предоставление муниципальной услуги и соблюдение сроков её исполнения, осуществляется заведующим отдела образования</w:t>
      </w:r>
      <w:r w:rsidR="00EC6CD8">
        <w:rPr>
          <w:sz w:val="28"/>
          <w:szCs w:val="28"/>
        </w:rPr>
        <w:t xml:space="preserve"> Администрации Егорлыкского района</w:t>
      </w:r>
      <w:r w:rsidRPr="00A33749">
        <w:rPr>
          <w:sz w:val="28"/>
          <w:szCs w:val="28"/>
        </w:rPr>
        <w:t>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4.2.Заведующий отделом образования </w:t>
      </w:r>
      <w:r w:rsidR="00EC6CD8">
        <w:rPr>
          <w:sz w:val="28"/>
          <w:szCs w:val="28"/>
        </w:rPr>
        <w:t xml:space="preserve">Администрации Егорлыкского района </w:t>
      </w:r>
      <w:r w:rsidRPr="00A33749">
        <w:rPr>
          <w:sz w:val="28"/>
          <w:szCs w:val="28"/>
        </w:rPr>
        <w:t>организует работу по оформлению и выдаче документов,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несёт персональную ответственность за соблюдение настоящего регламента.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4.3.Обязанности сотрудников по исполнению регламента закрепляются в их должностных инструкциях, за исполнение которых они несут персональную ответственность.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граждан.</w:t>
      </w:r>
    </w:p>
    <w:p w:rsidR="004F3F21" w:rsidRPr="00A33749" w:rsidRDefault="004F3F21" w:rsidP="004F3F21">
      <w:pPr>
        <w:jc w:val="both"/>
        <w:rPr>
          <w:sz w:val="28"/>
          <w:szCs w:val="28"/>
        </w:rPr>
      </w:pPr>
    </w:p>
    <w:p w:rsidR="004F3F21" w:rsidRPr="00A33749" w:rsidRDefault="004F3F21" w:rsidP="00A1219B">
      <w:pPr>
        <w:numPr>
          <w:ilvl w:val="0"/>
          <w:numId w:val="28"/>
        </w:numPr>
        <w:rPr>
          <w:sz w:val="28"/>
          <w:szCs w:val="28"/>
        </w:rPr>
      </w:pPr>
      <w:r w:rsidRPr="00A3374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5.1.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Получатели муниципальной услуги (далее по тексту  - заявители) вправе обжаловать действие (бездействие) и решения должностных лиц отдела образования Администрации Егорлыкского района, ответственных за предоставление муниципальной услуги в порядке, предусмотренном законодательством Российской Федерации: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 заведующему отделом образования;</w:t>
      </w:r>
    </w:p>
    <w:p w:rsidR="004F3F21" w:rsidRPr="00A33749" w:rsidRDefault="009B0125" w:rsidP="004F3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Г</w:t>
      </w:r>
      <w:r w:rsidR="004F3F21" w:rsidRPr="00A33749">
        <w:rPr>
          <w:sz w:val="28"/>
          <w:szCs w:val="28"/>
        </w:rPr>
        <w:t>лавы Администрации Егорлыкского района.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5.2.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Заявители имеют право обратиться с жалобой лично (устно) или направить письменное заявление (предложение, обращение).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5.2.1.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Должностные лица, предоставляющие муниципальную услугу, проводят личный прием заявителей согласно графику, утвержденному отделом образования.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5.2.2.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При обращении заявителей в письменной форме срок рассмотрения письменного обращения не должен превышать </w:t>
      </w:r>
      <w:r w:rsidR="003858E3">
        <w:rPr>
          <w:sz w:val="28"/>
          <w:szCs w:val="28"/>
        </w:rPr>
        <w:t>15</w:t>
      </w:r>
      <w:r w:rsidRPr="00A33749">
        <w:rPr>
          <w:sz w:val="28"/>
          <w:szCs w:val="28"/>
        </w:rPr>
        <w:t xml:space="preserve"> дней с момента регистрации такого обращения.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5.3.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Обращение заявителя в письменной форме должно содержать следующую информацию: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-суть предложения, заявления или обжалуемого решения, действия (бездействия);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-личная подпись заявителя и дата.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К обращению могут быть приложены копии документов, подтверждающих изложенные в обращении обстоятельства.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5.4.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По результатам рассмотрения обращения 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 Письменный ответ, содержащий результаты рассмотрения письменного обращения, направляется заявителю.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5.5.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Обращение заявителя не рассматривается в следующих случаях: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-не указана фамилия заявителя и почтовый адрес, по которому должен быть направлен ответ;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-если в обращении обжалуется судебное решение. Такое обращение возвращается заявителю с разъяснением порядка обжалования дан</w:t>
      </w:r>
      <w:r w:rsidR="003858E3">
        <w:rPr>
          <w:sz w:val="28"/>
          <w:szCs w:val="28"/>
        </w:rPr>
        <w:t>ного судебного решения.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>5.5.1.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 отдела образования Администрации Егорлыкского района.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5.5.2.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>5.5.3. В случае,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отдел образования или Администрацию  Егорлыкского района, или одному и тому же должностному лицу. О данном решении уведомляется заявитель, направивший обращение.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5.5.4.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5.6.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Заявители могут сообщить о нарушении своих прав и законных интересов, неправомерных решениях, действиях или бездействии должностных лиц отдела образования, нарушении положений настоящего административного регламента, некорректном поведении или нарушении служебной этики заведующему отделом образования. В таком сообщении рекомендуется дать следующую информацию: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 - суть нарушенных прав и законных интересов, противоправного решения, действия (бездействия);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5.7.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отдела образования в судебном порядке.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5.8.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4F3F21" w:rsidRDefault="004F3F21" w:rsidP="004F3F21">
      <w:pPr>
        <w:ind w:firstLine="709"/>
        <w:jc w:val="both"/>
        <w:rPr>
          <w:sz w:val="28"/>
          <w:szCs w:val="28"/>
        </w:rPr>
      </w:pPr>
    </w:p>
    <w:p w:rsidR="00A33749" w:rsidRDefault="00A33749" w:rsidP="004F3F21">
      <w:pPr>
        <w:ind w:firstLine="709"/>
        <w:jc w:val="both"/>
        <w:rPr>
          <w:sz w:val="28"/>
          <w:szCs w:val="28"/>
        </w:rPr>
      </w:pPr>
    </w:p>
    <w:p w:rsidR="00A33749" w:rsidRDefault="00A33749" w:rsidP="004F3F21">
      <w:pPr>
        <w:ind w:firstLine="709"/>
        <w:jc w:val="both"/>
        <w:rPr>
          <w:sz w:val="28"/>
          <w:szCs w:val="28"/>
        </w:rPr>
      </w:pPr>
    </w:p>
    <w:p w:rsidR="00A33749" w:rsidRPr="00A33749" w:rsidRDefault="00A33749" w:rsidP="004F3F21">
      <w:pPr>
        <w:ind w:firstLine="709"/>
        <w:jc w:val="both"/>
        <w:rPr>
          <w:sz w:val="28"/>
          <w:szCs w:val="28"/>
        </w:rPr>
      </w:pPr>
    </w:p>
    <w:p w:rsidR="004F3F21" w:rsidRPr="00A33749" w:rsidRDefault="00EC6CD8" w:rsidP="004F3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3F21" w:rsidRPr="00A33749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ий </w:t>
      </w:r>
      <w:r w:rsidR="004F3F21" w:rsidRPr="00A33749">
        <w:rPr>
          <w:sz w:val="28"/>
          <w:szCs w:val="28"/>
        </w:rPr>
        <w:t xml:space="preserve"> делами                                        </w:t>
      </w:r>
      <w:r w:rsidR="00356F2D">
        <w:rPr>
          <w:sz w:val="28"/>
          <w:szCs w:val="28"/>
        </w:rPr>
        <w:t>___________</w:t>
      </w:r>
      <w:r w:rsidR="004F3F21" w:rsidRPr="00A33749">
        <w:rPr>
          <w:sz w:val="28"/>
          <w:szCs w:val="28"/>
        </w:rPr>
        <w:t xml:space="preserve"> </w:t>
      </w:r>
      <w:r>
        <w:rPr>
          <w:sz w:val="28"/>
          <w:szCs w:val="28"/>
        </w:rPr>
        <w:t>И.В.Коркуть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A082E" w:rsidRDefault="002A082E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4F3F21" w:rsidRPr="00A33749" w:rsidRDefault="004F3F21" w:rsidP="009B0125">
      <w:pPr>
        <w:jc w:val="right"/>
        <w:rPr>
          <w:sz w:val="22"/>
          <w:szCs w:val="22"/>
        </w:rPr>
      </w:pPr>
      <w:r w:rsidRPr="00A33749">
        <w:rPr>
          <w:sz w:val="22"/>
          <w:szCs w:val="22"/>
        </w:rPr>
        <w:t xml:space="preserve">Приложение 1 </w:t>
      </w:r>
    </w:p>
    <w:p w:rsidR="00F841C8" w:rsidRPr="00A33749" w:rsidRDefault="00F841C8" w:rsidP="009B0125">
      <w:pPr>
        <w:jc w:val="right"/>
        <w:rPr>
          <w:bCs/>
          <w:sz w:val="22"/>
          <w:szCs w:val="22"/>
        </w:rPr>
      </w:pPr>
      <w:r w:rsidRPr="00A33749">
        <w:rPr>
          <w:sz w:val="22"/>
          <w:szCs w:val="22"/>
        </w:rPr>
        <w:t xml:space="preserve">               </w:t>
      </w:r>
      <w:r w:rsidR="00A33749" w:rsidRPr="00A33749">
        <w:rPr>
          <w:sz w:val="22"/>
          <w:szCs w:val="22"/>
        </w:rPr>
        <w:t xml:space="preserve">              </w:t>
      </w:r>
      <w:r w:rsidRPr="00A33749">
        <w:rPr>
          <w:sz w:val="22"/>
          <w:szCs w:val="22"/>
        </w:rPr>
        <w:t xml:space="preserve">       </w:t>
      </w:r>
      <w:r w:rsidR="004F3F21" w:rsidRPr="00A33749">
        <w:rPr>
          <w:sz w:val="22"/>
          <w:szCs w:val="22"/>
        </w:rPr>
        <w:t xml:space="preserve">к административному регламенту </w:t>
      </w:r>
      <w:r w:rsidR="004F3F21" w:rsidRPr="00A33749">
        <w:rPr>
          <w:bCs/>
          <w:sz w:val="22"/>
          <w:szCs w:val="22"/>
        </w:rPr>
        <w:t>предоставления</w:t>
      </w:r>
    </w:p>
    <w:p w:rsidR="00A376CB" w:rsidRDefault="00F841C8" w:rsidP="00A376CB">
      <w:pPr>
        <w:jc w:val="right"/>
        <w:rPr>
          <w:sz w:val="22"/>
          <w:szCs w:val="22"/>
        </w:rPr>
      </w:pPr>
      <w:r w:rsidRPr="00A33749">
        <w:rPr>
          <w:bCs/>
          <w:sz w:val="22"/>
          <w:szCs w:val="22"/>
        </w:rPr>
        <w:t xml:space="preserve">   </w:t>
      </w:r>
      <w:r w:rsidR="00A33749" w:rsidRPr="00A33749">
        <w:rPr>
          <w:bCs/>
          <w:sz w:val="22"/>
          <w:szCs w:val="22"/>
        </w:rPr>
        <w:t xml:space="preserve">                         </w:t>
      </w:r>
      <w:r w:rsidRPr="00A33749">
        <w:rPr>
          <w:bCs/>
          <w:sz w:val="22"/>
          <w:szCs w:val="22"/>
        </w:rPr>
        <w:t xml:space="preserve">     </w:t>
      </w:r>
      <w:r w:rsidR="004F3F21" w:rsidRPr="00A33749">
        <w:rPr>
          <w:bCs/>
          <w:sz w:val="22"/>
          <w:szCs w:val="22"/>
        </w:rPr>
        <w:t>муниципальной услуги</w:t>
      </w:r>
      <w:r w:rsidR="004F3F21" w:rsidRPr="00A33749">
        <w:rPr>
          <w:sz w:val="22"/>
          <w:szCs w:val="22"/>
        </w:rPr>
        <w:t xml:space="preserve"> </w:t>
      </w:r>
      <w:r w:rsidRPr="00A33749">
        <w:rPr>
          <w:sz w:val="22"/>
          <w:szCs w:val="22"/>
        </w:rPr>
        <w:t xml:space="preserve"> </w:t>
      </w:r>
      <w:r w:rsidRPr="00AA5268">
        <w:rPr>
          <w:sz w:val="22"/>
          <w:szCs w:val="22"/>
        </w:rPr>
        <w:t>«</w:t>
      </w:r>
      <w:r w:rsidR="00A376CB">
        <w:rPr>
          <w:color w:val="000000"/>
          <w:spacing w:val="3"/>
          <w:sz w:val="22"/>
          <w:szCs w:val="22"/>
        </w:rPr>
        <w:t>О</w:t>
      </w:r>
      <w:r w:rsidR="00A376CB" w:rsidRPr="00A376CB">
        <w:rPr>
          <w:sz w:val="22"/>
          <w:szCs w:val="22"/>
        </w:rPr>
        <w:t xml:space="preserve"> порядке обращения, назначения, выплаты и расходования субвенции на выплату компенсации части  родительской платы, взимаемой за присмотр и уход </w:t>
      </w:r>
    </w:p>
    <w:p w:rsidR="00A376CB" w:rsidRDefault="00A376CB" w:rsidP="00A376CB">
      <w:pPr>
        <w:jc w:val="right"/>
        <w:rPr>
          <w:sz w:val="22"/>
          <w:szCs w:val="22"/>
        </w:rPr>
      </w:pPr>
      <w:r w:rsidRPr="00A376CB">
        <w:rPr>
          <w:sz w:val="22"/>
          <w:szCs w:val="22"/>
        </w:rPr>
        <w:t xml:space="preserve">за ребенком в муниципальных бюджетных  образовательных организациях, </w:t>
      </w:r>
    </w:p>
    <w:p w:rsidR="00F841C8" w:rsidRPr="00A33749" w:rsidRDefault="00A376CB" w:rsidP="009B0125">
      <w:pPr>
        <w:jc w:val="right"/>
        <w:rPr>
          <w:sz w:val="22"/>
          <w:szCs w:val="22"/>
        </w:rPr>
      </w:pPr>
      <w:r w:rsidRPr="00A376CB">
        <w:rPr>
          <w:sz w:val="22"/>
          <w:szCs w:val="22"/>
        </w:rPr>
        <w:t>реализующих образовательную программу дошкольного образования</w:t>
      </w:r>
      <w:r w:rsidR="00AA5268">
        <w:rPr>
          <w:sz w:val="22"/>
          <w:szCs w:val="22"/>
        </w:rPr>
        <w:t>»</w:t>
      </w:r>
    </w:p>
    <w:p w:rsidR="00356F2D" w:rsidRDefault="00356F2D" w:rsidP="004F3F21">
      <w:pPr>
        <w:jc w:val="center"/>
        <w:rPr>
          <w:sz w:val="28"/>
          <w:szCs w:val="28"/>
        </w:rPr>
      </w:pPr>
    </w:p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>БЛОК-СХЕМА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>предоставления муниципальной услуги</w:t>
      </w:r>
    </w:p>
    <w:p w:rsidR="00AA5268" w:rsidRPr="00356F2D" w:rsidRDefault="004715E4" w:rsidP="00AA5268">
      <w:pPr>
        <w:jc w:val="center"/>
        <w:rPr>
          <w:sz w:val="28"/>
          <w:szCs w:val="28"/>
        </w:rPr>
      </w:pPr>
      <w:r w:rsidRPr="00356F2D">
        <w:rPr>
          <w:sz w:val="28"/>
          <w:szCs w:val="28"/>
        </w:rPr>
        <w:t>«</w:t>
      </w:r>
      <w:r w:rsidR="00AA5268" w:rsidRPr="00356F2D">
        <w:rPr>
          <w:sz w:val="28"/>
          <w:szCs w:val="28"/>
        </w:rPr>
        <w:t>О порядке обращения, назначения, выплаты и расходования</w:t>
      </w:r>
    </w:p>
    <w:p w:rsidR="004715E4" w:rsidRPr="00356F2D" w:rsidRDefault="00AA5268" w:rsidP="00AA5268">
      <w:pPr>
        <w:jc w:val="center"/>
        <w:rPr>
          <w:sz w:val="28"/>
          <w:szCs w:val="28"/>
        </w:rPr>
      </w:pPr>
      <w:r w:rsidRPr="00356F2D">
        <w:rPr>
          <w:sz w:val="28"/>
          <w:szCs w:val="28"/>
        </w:rPr>
        <w:t>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4715E4" w:rsidRPr="00356F2D">
        <w:rPr>
          <w:sz w:val="28"/>
          <w:szCs w:val="28"/>
        </w:rPr>
        <w:t>»</w:t>
      </w:r>
    </w:p>
    <w:p w:rsidR="004F3F21" w:rsidRPr="00356F2D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F21" w:rsidRPr="00A33749" w:rsidRDefault="004F3F21" w:rsidP="00AA5268">
            <w:pPr>
              <w:pStyle w:val="HeadDoc"/>
              <w:jc w:val="left"/>
              <w:rPr>
                <w:szCs w:val="28"/>
              </w:rPr>
            </w:pPr>
            <w:r w:rsidRPr="00A33749">
              <w:rPr>
                <w:szCs w:val="28"/>
              </w:rPr>
              <w:t>Обращение заявителя в образовательн</w:t>
            </w:r>
            <w:r w:rsidR="00AA5268">
              <w:rPr>
                <w:szCs w:val="28"/>
              </w:rPr>
              <w:t>ую организацию</w:t>
            </w:r>
            <w:r w:rsidRPr="00A33749">
              <w:rPr>
                <w:szCs w:val="28"/>
              </w:rPr>
              <w:t xml:space="preserve">,  с заявлением на назначение и выплату компенсации части родительской платы за </w:t>
            </w:r>
            <w:r w:rsidR="00AA5268" w:rsidRPr="00AA5268">
              <w:rPr>
                <w:szCs w:val="28"/>
              </w:rPr>
              <w:t>присмотр и уход за детьми в образовательных организациях</w:t>
            </w:r>
            <w:r w:rsidRPr="00AA5268">
              <w:rPr>
                <w:szCs w:val="28"/>
              </w:rPr>
              <w:t>.</w:t>
            </w:r>
          </w:p>
        </w:tc>
      </w:tr>
    </w:tbl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216.25pt;margin-top:.15pt;width:0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X9YAIAAHU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">
            <v:stroke endarrow="block"/>
          </v:shape>
        </w:pic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 w:rsidP="00AA5268">
            <w:pPr>
              <w:pStyle w:val="HeadDoc"/>
              <w:jc w:val="center"/>
              <w:rPr>
                <w:szCs w:val="28"/>
              </w:rPr>
            </w:pPr>
            <w:r w:rsidRPr="00A33749">
              <w:rPr>
                <w:szCs w:val="28"/>
              </w:rPr>
              <w:t>Прием у заявителя документов, необходимых для  назначения и выплаты компенсации части родительской платы за</w:t>
            </w:r>
            <w:r w:rsidR="00AA5268" w:rsidRPr="00A33749">
              <w:rPr>
                <w:b/>
                <w:szCs w:val="28"/>
              </w:rPr>
              <w:t xml:space="preserve"> </w:t>
            </w:r>
            <w:r w:rsidR="00AA5268" w:rsidRPr="00AA5268">
              <w:rPr>
                <w:szCs w:val="28"/>
              </w:rPr>
              <w:t>присмотр и уход за детьми в образовательных организациях, реализующих образовательную программу дошкольного образования</w:t>
            </w:r>
            <w:r w:rsidRPr="00AA5268">
              <w:rPr>
                <w:szCs w:val="28"/>
              </w:rPr>
              <w:t>.</w:t>
            </w:r>
          </w:p>
        </w:tc>
      </w:tr>
    </w:tbl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pict>
          <v:shape id="Прямая со стрелкой 3" o:spid="_x0000_s1026" type="#_x0000_t32" style="position:absolute;left:0;text-align:left;margin-left:216.25pt;margin-top:-.2pt;width:0;height:2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">
            <v:stroke endarrow="block"/>
          </v:shape>
        </w:pic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 w:rsidP="00AA5268">
            <w:pPr>
              <w:pStyle w:val="HeadDoc"/>
              <w:jc w:val="center"/>
              <w:rPr>
                <w:szCs w:val="28"/>
              </w:rPr>
            </w:pPr>
            <w:r w:rsidRPr="00A33749">
              <w:rPr>
                <w:szCs w:val="28"/>
              </w:rPr>
              <w:t>Сотрудник образовательно</w:t>
            </w:r>
            <w:r w:rsidR="00AA5268">
              <w:rPr>
                <w:szCs w:val="28"/>
              </w:rPr>
              <w:t xml:space="preserve">й организации </w:t>
            </w:r>
            <w:r w:rsidRPr="00A33749">
              <w:rPr>
                <w:szCs w:val="28"/>
              </w:rPr>
              <w:t xml:space="preserve"> формирует личное дело получателя.</w:t>
            </w:r>
          </w:p>
        </w:tc>
      </w:tr>
    </w:tbl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pict>
          <v:shape id="Прямая со стрелкой 2" o:spid="_x0000_s1028" type="#_x0000_t32" style="position:absolute;left:0;text-align:left;margin-left:216.25pt;margin-top:2.8pt;width:0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KGYAIAAHU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">
            <v:stroke endarrow="block"/>
          </v:shape>
        </w:pic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>
            <w:pPr>
              <w:pStyle w:val="HeadDoc"/>
              <w:rPr>
                <w:szCs w:val="28"/>
              </w:rPr>
            </w:pPr>
            <w:r w:rsidRPr="00A33749">
              <w:rPr>
                <w:szCs w:val="28"/>
              </w:rPr>
              <w:t>Отдел образования на основании полученных документов в 5-дневный срок принимает решение о назначении компенсации и определяет ее размер с учетом п. 1.2. Регламента, формирует банк данных о получателях компенсации(осуществляет компьютерный учет).</w:t>
            </w:r>
          </w:p>
          <w:p w:rsidR="004F3F21" w:rsidRPr="00A33749" w:rsidRDefault="004F3F21">
            <w:pPr>
              <w:pStyle w:val="HeadDoc"/>
              <w:rPr>
                <w:szCs w:val="28"/>
              </w:rPr>
            </w:pPr>
            <w:r w:rsidRPr="00A33749">
              <w:rPr>
                <w:szCs w:val="28"/>
              </w:rPr>
              <w:t>Отдел образования составляет списки получателей компенсации, которые подписываются заведующим отделом образования и заверяются печатью. На основании сформированных списков формирует платежные поручения для перечисления средств на счета получателей компенсации, открытые в банковских учреждениях, в установленные сроки и порядке предоставляет их в территориальный орган Федерального казначейства.</w:t>
            </w:r>
          </w:p>
        </w:tc>
      </w:tr>
    </w:tbl>
    <w:p w:rsidR="004F3F2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pict>
          <v:shape id="Прямая со стрелкой 1" o:spid="_x0000_s1029" type="#_x0000_t32" style="position:absolute;margin-left:216.25pt;margin-top:4.35pt;width:0;height:2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m7XwIAAHU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">
            <v:stroke endarrow="block"/>
          </v:shape>
        </w:pict>
      </w:r>
    </w:p>
    <w:p w:rsidR="004F3F21" w:rsidRPr="00A33749" w:rsidRDefault="004F3F21" w:rsidP="004F3F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8"/>
      </w:tblGrid>
      <w:tr w:rsidR="004F3F21" w:rsidRPr="00A33749" w:rsidTr="004F3F21">
        <w:trPr>
          <w:trHeight w:val="330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>
            <w:pPr>
              <w:pStyle w:val="HeadDoc"/>
              <w:jc w:val="center"/>
              <w:rPr>
                <w:szCs w:val="28"/>
              </w:rPr>
            </w:pPr>
            <w:r w:rsidRPr="00A33749">
              <w:rPr>
                <w:szCs w:val="28"/>
              </w:rPr>
              <w:t>Выплата компенсаций  ежеквартально в безналичном порядке на счет получателей не позднее 20-го числа месяца, следующего за отчетным кварталом.</w:t>
            </w:r>
          </w:p>
        </w:tc>
      </w:tr>
    </w:tbl>
    <w:p w:rsidR="00AA5268" w:rsidRDefault="004F3F21" w:rsidP="009B0125">
      <w:pPr>
        <w:jc w:val="right"/>
        <w:rPr>
          <w:sz w:val="22"/>
          <w:szCs w:val="22"/>
        </w:rPr>
      </w:pPr>
      <w:r w:rsidRPr="00A33749">
        <w:rPr>
          <w:sz w:val="28"/>
          <w:szCs w:val="28"/>
        </w:rPr>
        <w:t xml:space="preserve">                                                                        </w:t>
      </w:r>
      <w:r w:rsidRPr="00A33749">
        <w:rPr>
          <w:sz w:val="22"/>
          <w:szCs w:val="22"/>
        </w:rPr>
        <w:t xml:space="preserve">                                          </w:t>
      </w:r>
      <w:r w:rsidR="00A33749">
        <w:rPr>
          <w:sz w:val="22"/>
          <w:szCs w:val="22"/>
        </w:rPr>
        <w:t xml:space="preserve">                                 </w:t>
      </w:r>
      <w:r w:rsidRPr="00A33749">
        <w:rPr>
          <w:sz w:val="22"/>
          <w:szCs w:val="22"/>
        </w:rPr>
        <w:t xml:space="preserve"> </w:t>
      </w:r>
    </w:p>
    <w:p w:rsidR="00AA5268" w:rsidRDefault="00AA5268" w:rsidP="009B0125">
      <w:pPr>
        <w:jc w:val="right"/>
        <w:rPr>
          <w:sz w:val="22"/>
          <w:szCs w:val="22"/>
        </w:rPr>
      </w:pPr>
    </w:p>
    <w:p w:rsidR="00AA5268" w:rsidRDefault="00AA5268" w:rsidP="009B0125">
      <w:pPr>
        <w:jc w:val="right"/>
        <w:rPr>
          <w:sz w:val="22"/>
          <w:szCs w:val="22"/>
        </w:rPr>
      </w:pPr>
    </w:p>
    <w:p w:rsidR="005D1463" w:rsidRDefault="005D1463" w:rsidP="009B0125">
      <w:pPr>
        <w:jc w:val="right"/>
        <w:rPr>
          <w:sz w:val="22"/>
          <w:szCs w:val="22"/>
        </w:rPr>
      </w:pPr>
    </w:p>
    <w:p w:rsidR="004F3F21" w:rsidRPr="00A33749" w:rsidRDefault="004F3F21" w:rsidP="009B0125">
      <w:pPr>
        <w:jc w:val="right"/>
        <w:rPr>
          <w:sz w:val="22"/>
          <w:szCs w:val="22"/>
        </w:rPr>
      </w:pPr>
      <w:r w:rsidRPr="00A33749">
        <w:rPr>
          <w:sz w:val="22"/>
          <w:szCs w:val="22"/>
        </w:rPr>
        <w:t>Приложение 2</w:t>
      </w:r>
    </w:p>
    <w:p w:rsidR="004715E4" w:rsidRPr="00A33749" w:rsidRDefault="004715E4" w:rsidP="005D1463">
      <w:pPr>
        <w:jc w:val="right"/>
        <w:rPr>
          <w:bCs/>
          <w:sz w:val="22"/>
          <w:szCs w:val="22"/>
        </w:rPr>
      </w:pPr>
      <w:r w:rsidRPr="00A33749">
        <w:rPr>
          <w:sz w:val="22"/>
          <w:szCs w:val="22"/>
        </w:rPr>
        <w:t xml:space="preserve">                                                                к административному регламенту </w:t>
      </w:r>
      <w:r w:rsidRPr="00A33749">
        <w:rPr>
          <w:bCs/>
          <w:sz w:val="22"/>
          <w:szCs w:val="22"/>
        </w:rPr>
        <w:t>предоставления</w:t>
      </w:r>
    </w:p>
    <w:p w:rsidR="004715E4" w:rsidRPr="00A33749" w:rsidRDefault="004715E4" w:rsidP="005D1463">
      <w:pPr>
        <w:jc w:val="right"/>
        <w:rPr>
          <w:sz w:val="22"/>
          <w:szCs w:val="22"/>
        </w:rPr>
      </w:pPr>
      <w:r w:rsidRPr="00A33749">
        <w:rPr>
          <w:bCs/>
          <w:sz w:val="22"/>
          <w:szCs w:val="22"/>
        </w:rPr>
        <w:t>муниципальной услуги</w:t>
      </w:r>
      <w:r w:rsidRPr="00A33749">
        <w:rPr>
          <w:sz w:val="22"/>
          <w:szCs w:val="22"/>
        </w:rPr>
        <w:t xml:space="preserve">  «</w:t>
      </w:r>
      <w:r w:rsidR="005D1463">
        <w:rPr>
          <w:color w:val="000000"/>
          <w:spacing w:val="3"/>
          <w:sz w:val="22"/>
          <w:szCs w:val="22"/>
        </w:rPr>
        <w:t>О</w:t>
      </w:r>
      <w:r w:rsidR="005D1463" w:rsidRPr="00A376CB">
        <w:rPr>
          <w:sz w:val="22"/>
          <w:szCs w:val="22"/>
        </w:rPr>
        <w:t xml:space="preserve"> порядке обращения, назначения, выплаты и расходования субвенции на выплату компенсации части  родительской платы, взимаемой за </w:t>
      </w:r>
      <w:r w:rsidR="005D1463">
        <w:rPr>
          <w:sz w:val="22"/>
          <w:szCs w:val="22"/>
        </w:rPr>
        <w:t xml:space="preserve">присмотр и </w:t>
      </w:r>
      <w:r w:rsidR="005D1463" w:rsidRPr="00A376CB">
        <w:rPr>
          <w:sz w:val="22"/>
          <w:szCs w:val="22"/>
        </w:rPr>
        <w:t>уход</w:t>
      </w:r>
      <w:r w:rsidR="005D1463">
        <w:rPr>
          <w:sz w:val="22"/>
          <w:szCs w:val="22"/>
        </w:rPr>
        <w:t xml:space="preserve"> </w:t>
      </w:r>
      <w:r w:rsidR="005D1463" w:rsidRPr="00A376CB">
        <w:rPr>
          <w:sz w:val="22"/>
          <w:szCs w:val="22"/>
        </w:rPr>
        <w:t>за ребенком в муниципальных бюджетных  образовательных организациях, реализующих образовательную программу дошкольного образования</w:t>
      </w:r>
      <w:r w:rsidRPr="00A33749">
        <w:rPr>
          <w:sz w:val="22"/>
          <w:szCs w:val="22"/>
        </w:rPr>
        <w:t>»</w:t>
      </w:r>
    </w:p>
    <w:p w:rsidR="004F3F21" w:rsidRPr="00A33749" w:rsidRDefault="004F3F21" w:rsidP="004F3F21">
      <w:pPr>
        <w:ind w:left="4536"/>
        <w:rPr>
          <w:sz w:val="28"/>
          <w:szCs w:val="28"/>
        </w:rPr>
      </w:pPr>
    </w:p>
    <w:p w:rsidR="004F3F2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</w:t>
      </w:r>
      <w:r w:rsidR="004715E4" w:rsidRPr="00A33749">
        <w:rPr>
          <w:sz w:val="28"/>
          <w:szCs w:val="28"/>
        </w:rPr>
        <w:t xml:space="preserve">                       </w:t>
      </w:r>
      <w:r w:rsidRPr="00A33749">
        <w:rPr>
          <w:sz w:val="28"/>
          <w:szCs w:val="28"/>
        </w:rPr>
        <w:t xml:space="preserve">  </w:t>
      </w:r>
      <w:r w:rsidR="00A33749">
        <w:rPr>
          <w:sz w:val="28"/>
          <w:szCs w:val="28"/>
        </w:rPr>
        <w:t xml:space="preserve">         </w:t>
      </w:r>
      <w:r w:rsidRPr="00A33749">
        <w:rPr>
          <w:sz w:val="28"/>
          <w:szCs w:val="28"/>
        </w:rPr>
        <w:t xml:space="preserve"> Заведующему отделом образования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Администрации Егорлыкского района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родителя (Ф.И.О. заявителя)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дата рождения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проживающего по адресу:____________</w:t>
      </w:r>
    </w:p>
    <w:p w:rsidR="004F3F2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контактный телефон: ________________</w:t>
      </w:r>
    </w:p>
    <w:p w:rsidR="004F3F21" w:rsidRPr="00A33749" w:rsidRDefault="004F3F21" w:rsidP="004F3F21">
      <w:pPr>
        <w:pStyle w:val="1"/>
        <w:rPr>
          <w:szCs w:val="28"/>
          <w:lang w:val="ru-RU"/>
        </w:rPr>
      </w:pPr>
    </w:p>
    <w:p w:rsidR="004F3F21" w:rsidRPr="00A33749" w:rsidRDefault="004F3F21" w:rsidP="004F3F21">
      <w:pPr>
        <w:pStyle w:val="2"/>
        <w:rPr>
          <w:sz w:val="28"/>
          <w:szCs w:val="28"/>
        </w:rPr>
      </w:pPr>
      <w:r w:rsidRPr="00A33749">
        <w:rPr>
          <w:sz w:val="28"/>
          <w:szCs w:val="28"/>
        </w:rPr>
        <w:t>ЗАЯВЛЕНИЕ</w:t>
      </w:r>
    </w:p>
    <w:p w:rsidR="004F3F21" w:rsidRPr="00A33749" w:rsidRDefault="004F3F21" w:rsidP="004F3F21">
      <w:pPr>
        <w:rPr>
          <w:sz w:val="28"/>
          <w:szCs w:val="28"/>
        </w:rPr>
      </w:pP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Прошу предоставить компенсацию части родительской платы за </w:t>
      </w:r>
      <w:r w:rsidR="007A2771" w:rsidRPr="00AA5268">
        <w:rPr>
          <w:sz w:val="28"/>
          <w:szCs w:val="28"/>
        </w:rPr>
        <w:t xml:space="preserve">присмотр и уход </w:t>
      </w:r>
      <w:r w:rsidR="007A2771">
        <w:rPr>
          <w:sz w:val="28"/>
          <w:szCs w:val="28"/>
        </w:rPr>
        <w:t xml:space="preserve">в размере _____%,   </w:t>
      </w:r>
      <w:r w:rsidRPr="00A33749">
        <w:rPr>
          <w:sz w:val="28"/>
          <w:szCs w:val="28"/>
        </w:rPr>
        <w:t>моего сына (моей дочери)</w:t>
      </w:r>
    </w:p>
    <w:p w:rsidR="004F3F21" w:rsidRPr="00A33749" w:rsidRDefault="004F3F21" w:rsidP="004F3F21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>_________________________________________________________________</w:t>
      </w:r>
    </w:p>
    <w:p w:rsidR="004F3F21" w:rsidRPr="00A33749" w:rsidRDefault="004F3F21" w:rsidP="004F3F21">
      <w:pPr>
        <w:jc w:val="center"/>
        <w:rPr>
          <w:sz w:val="28"/>
          <w:szCs w:val="28"/>
          <w:vertAlign w:val="superscript"/>
        </w:rPr>
      </w:pPr>
      <w:r w:rsidRPr="00A33749">
        <w:rPr>
          <w:sz w:val="28"/>
          <w:szCs w:val="28"/>
          <w:vertAlign w:val="superscript"/>
        </w:rPr>
        <w:t>(ф.и.о. ребенка, дата рождения)</w:t>
      </w:r>
    </w:p>
    <w:p w:rsidR="007A277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в </w:t>
      </w:r>
      <w:r w:rsidR="00F841C8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_________________________________________________________</w:t>
      </w:r>
      <w:r w:rsidR="007A2771">
        <w:rPr>
          <w:sz w:val="28"/>
          <w:szCs w:val="28"/>
        </w:rPr>
        <w:t>______</w:t>
      </w:r>
    </w:p>
    <w:p w:rsidR="004F3F2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</w:t>
      </w:r>
      <w:r w:rsidRPr="00A33749">
        <w:rPr>
          <w:sz w:val="28"/>
          <w:szCs w:val="28"/>
          <w:vertAlign w:val="superscript"/>
        </w:rPr>
        <w:t xml:space="preserve">  (наименование образовательно</w:t>
      </w:r>
      <w:r w:rsidR="007A2771">
        <w:rPr>
          <w:sz w:val="28"/>
          <w:szCs w:val="28"/>
          <w:vertAlign w:val="superscript"/>
        </w:rPr>
        <w:t>й организации</w:t>
      </w:r>
      <w:r w:rsidRPr="00A33749">
        <w:rPr>
          <w:sz w:val="28"/>
          <w:szCs w:val="28"/>
          <w:vertAlign w:val="superscript"/>
        </w:rPr>
        <w:t xml:space="preserve">  ) </w:t>
      </w:r>
      <w:r w:rsidRPr="00A33749">
        <w:rPr>
          <w:sz w:val="28"/>
          <w:szCs w:val="28"/>
        </w:rPr>
        <w:t xml:space="preserve">       </w:t>
      </w:r>
    </w:p>
    <w:p w:rsidR="007A2771" w:rsidRDefault="007A2771" w:rsidP="007A2771">
      <w:pPr>
        <w:spacing w:line="260" w:lineRule="exact"/>
        <w:jc w:val="both"/>
        <w:rPr>
          <w:sz w:val="28"/>
          <w:szCs w:val="28"/>
        </w:rPr>
      </w:pPr>
    </w:p>
    <w:p w:rsidR="004F3F21" w:rsidRPr="00A33749" w:rsidRDefault="004F3F21" w:rsidP="009B0125">
      <w:pPr>
        <w:spacing w:line="260" w:lineRule="exac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Я, __________________________,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(моего сына (моей дочери).</w:t>
      </w:r>
    </w:p>
    <w:p w:rsidR="004F3F21" w:rsidRPr="00A33749" w:rsidRDefault="004F3F21" w:rsidP="009B0125">
      <w:pPr>
        <w:spacing w:line="260" w:lineRule="exact"/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>Приложение: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 xml:space="preserve">1.Копия паспорта заявителя (родителя, законного представителя).  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 xml:space="preserve">2.Копии и оригиналы для сверки свидетельства о рождении ребенка (детей), свидетельства о браке (расторжении брака) в случае несоответствия фамилии родителя и ребенка;  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>3.Копию первой страницы сберегательной книжки владельца банковского счета, копию договора с банковским учреждением или другим кредитным учреждением (с указанием реквизитов банка или иного кредитного учреждения, реквизитов счета получателя);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>4.Копии и оригиналы для сверки платежных документов, подтверждающих перечисление родительской платы за содержание ребенка (детей);</w:t>
      </w:r>
    </w:p>
    <w:p w:rsidR="00356F2D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25">
        <w:rPr>
          <w:rFonts w:ascii="Times New Roman" w:hAnsi="Times New Roman" w:cs="Times New Roman"/>
          <w:sz w:val="28"/>
          <w:szCs w:val="28"/>
        </w:rPr>
        <w:t>5.Опекун (попечитель), приемный родитель дополнительно к перечисленным документам представляет копию и оригинал для сверки решения муниципальных районов и городских округов об установлении опеки над ребенком, передаче ребенка на воспитание в приемную семью.</w:t>
      </w:r>
    </w:p>
    <w:p w:rsidR="004236B3" w:rsidRPr="009B0125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125" w:rsidRPr="009B0125" w:rsidRDefault="009B0125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F21" w:rsidRPr="00A33749" w:rsidRDefault="004F3F21" w:rsidP="00356F2D">
      <w:pPr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 xml:space="preserve">«__»____________20___ г.                                                         </w:t>
      </w:r>
      <w:r w:rsidRPr="00A33749">
        <w:rPr>
          <w:sz w:val="28"/>
          <w:szCs w:val="28"/>
        </w:rPr>
        <w:tab/>
        <w:t>подпись</w:t>
      </w:r>
    </w:p>
    <w:sectPr w:rsidR="004F3F21" w:rsidRPr="00A33749" w:rsidSect="00B77F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B69"/>
    <w:multiLevelType w:val="hybridMultilevel"/>
    <w:tmpl w:val="A3D00B80"/>
    <w:lvl w:ilvl="0" w:tplc="42843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E3794"/>
    <w:multiLevelType w:val="hybridMultilevel"/>
    <w:tmpl w:val="BFD0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5C00"/>
    <w:multiLevelType w:val="hybridMultilevel"/>
    <w:tmpl w:val="DDAE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2B6B"/>
    <w:multiLevelType w:val="hybridMultilevel"/>
    <w:tmpl w:val="4E8A5E8E"/>
    <w:lvl w:ilvl="0" w:tplc="6F2C62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9C7593"/>
    <w:multiLevelType w:val="hybridMultilevel"/>
    <w:tmpl w:val="090C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114A0"/>
    <w:multiLevelType w:val="singleLevel"/>
    <w:tmpl w:val="94CCC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F834CB"/>
    <w:multiLevelType w:val="hybridMultilevel"/>
    <w:tmpl w:val="B3F0ADB8"/>
    <w:lvl w:ilvl="0" w:tplc="6B92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3238E"/>
    <w:multiLevelType w:val="hybridMultilevel"/>
    <w:tmpl w:val="72744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72074D"/>
    <w:multiLevelType w:val="hybridMultilevel"/>
    <w:tmpl w:val="0FD4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B6559"/>
    <w:multiLevelType w:val="hybridMultilevel"/>
    <w:tmpl w:val="C07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C14F4"/>
    <w:multiLevelType w:val="singleLevel"/>
    <w:tmpl w:val="F0405F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38653E98"/>
    <w:multiLevelType w:val="hybridMultilevel"/>
    <w:tmpl w:val="DD1A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A1A12"/>
    <w:multiLevelType w:val="hybridMultilevel"/>
    <w:tmpl w:val="496A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D73192"/>
    <w:multiLevelType w:val="hybridMultilevel"/>
    <w:tmpl w:val="5D0C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10143"/>
    <w:multiLevelType w:val="hybridMultilevel"/>
    <w:tmpl w:val="0FD4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0183"/>
    <w:multiLevelType w:val="hybridMultilevel"/>
    <w:tmpl w:val="9AB6C6CC"/>
    <w:lvl w:ilvl="0" w:tplc="53D21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925C9D"/>
    <w:multiLevelType w:val="hybridMultilevel"/>
    <w:tmpl w:val="B2FA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737F1"/>
    <w:multiLevelType w:val="hybridMultilevel"/>
    <w:tmpl w:val="FEEE8A1C"/>
    <w:lvl w:ilvl="0" w:tplc="BECAF85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DCD67D1"/>
    <w:multiLevelType w:val="hybridMultilevel"/>
    <w:tmpl w:val="D540B9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E5AC4"/>
    <w:multiLevelType w:val="hybridMultilevel"/>
    <w:tmpl w:val="0FD4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05E8F"/>
    <w:multiLevelType w:val="hybridMultilevel"/>
    <w:tmpl w:val="2E18CBE4"/>
    <w:lvl w:ilvl="0" w:tplc="2912137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0074C"/>
    <w:multiLevelType w:val="hybridMultilevel"/>
    <w:tmpl w:val="D32E1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62407"/>
    <w:multiLevelType w:val="hybridMultilevel"/>
    <w:tmpl w:val="B00EA1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82D6D67"/>
    <w:multiLevelType w:val="hybridMultilevel"/>
    <w:tmpl w:val="AA06428C"/>
    <w:lvl w:ilvl="0" w:tplc="06FA16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D566E33"/>
    <w:multiLevelType w:val="hybridMultilevel"/>
    <w:tmpl w:val="82207C6C"/>
    <w:lvl w:ilvl="0" w:tplc="B99E8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46AE3"/>
    <w:multiLevelType w:val="hybridMultilevel"/>
    <w:tmpl w:val="08305DB8"/>
    <w:lvl w:ilvl="0" w:tplc="C02CF2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616E86"/>
    <w:multiLevelType w:val="hybridMultilevel"/>
    <w:tmpl w:val="0CEAAB2E"/>
    <w:lvl w:ilvl="0" w:tplc="A300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85C44"/>
    <w:multiLevelType w:val="hybridMultilevel"/>
    <w:tmpl w:val="2F7A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B42E1"/>
    <w:multiLevelType w:val="singleLevel"/>
    <w:tmpl w:val="A0A8CAC8"/>
    <w:lvl w:ilvl="0">
      <w:start w:val="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8"/>
  </w:num>
  <w:num w:numId="3">
    <w:abstractNumId w:val="5"/>
  </w:num>
  <w:num w:numId="4">
    <w:abstractNumId w:val="20"/>
  </w:num>
  <w:num w:numId="5">
    <w:abstractNumId w:val="24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18"/>
  </w:num>
  <w:num w:numId="14">
    <w:abstractNumId w:val="23"/>
  </w:num>
  <w:num w:numId="15">
    <w:abstractNumId w:val="11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0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8"/>
  </w:num>
  <w:num w:numId="26">
    <w:abstractNumId w:val="1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A2"/>
    <w:rsid w:val="00011586"/>
    <w:rsid w:val="000245CA"/>
    <w:rsid w:val="000508B1"/>
    <w:rsid w:val="00056DF6"/>
    <w:rsid w:val="00063908"/>
    <w:rsid w:val="00064AE6"/>
    <w:rsid w:val="00071400"/>
    <w:rsid w:val="00083D6E"/>
    <w:rsid w:val="00087F1E"/>
    <w:rsid w:val="000A2379"/>
    <w:rsid w:val="000B5388"/>
    <w:rsid w:val="000E7BFE"/>
    <w:rsid w:val="00127AEA"/>
    <w:rsid w:val="00174C54"/>
    <w:rsid w:val="00182BFC"/>
    <w:rsid w:val="001A5116"/>
    <w:rsid w:val="001A75BD"/>
    <w:rsid w:val="001A7B5C"/>
    <w:rsid w:val="001B3473"/>
    <w:rsid w:val="001B4E7A"/>
    <w:rsid w:val="001B6C80"/>
    <w:rsid w:val="001E1967"/>
    <w:rsid w:val="00201C79"/>
    <w:rsid w:val="0020304F"/>
    <w:rsid w:val="00235CA8"/>
    <w:rsid w:val="002743B4"/>
    <w:rsid w:val="00281F54"/>
    <w:rsid w:val="002A082E"/>
    <w:rsid w:val="002A62DE"/>
    <w:rsid w:val="002C1C19"/>
    <w:rsid w:val="002D4082"/>
    <w:rsid w:val="002F3D41"/>
    <w:rsid w:val="002F569E"/>
    <w:rsid w:val="002F6CF5"/>
    <w:rsid w:val="00306B00"/>
    <w:rsid w:val="0031145A"/>
    <w:rsid w:val="00320EB2"/>
    <w:rsid w:val="00321153"/>
    <w:rsid w:val="00356F2D"/>
    <w:rsid w:val="003858E3"/>
    <w:rsid w:val="003A23D8"/>
    <w:rsid w:val="003A48FB"/>
    <w:rsid w:val="00405274"/>
    <w:rsid w:val="004107E0"/>
    <w:rsid w:val="0042055C"/>
    <w:rsid w:val="004236B3"/>
    <w:rsid w:val="004340D4"/>
    <w:rsid w:val="00444A96"/>
    <w:rsid w:val="00456F08"/>
    <w:rsid w:val="00465EA8"/>
    <w:rsid w:val="004715E4"/>
    <w:rsid w:val="0047560A"/>
    <w:rsid w:val="00487462"/>
    <w:rsid w:val="004D42E6"/>
    <w:rsid w:val="004E3AF9"/>
    <w:rsid w:val="004F15C3"/>
    <w:rsid w:val="004F3F21"/>
    <w:rsid w:val="005105DB"/>
    <w:rsid w:val="00536248"/>
    <w:rsid w:val="00543B0B"/>
    <w:rsid w:val="00565B02"/>
    <w:rsid w:val="00594D88"/>
    <w:rsid w:val="005A2248"/>
    <w:rsid w:val="005B2940"/>
    <w:rsid w:val="005D1463"/>
    <w:rsid w:val="005E2C0E"/>
    <w:rsid w:val="0060194E"/>
    <w:rsid w:val="00615F6F"/>
    <w:rsid w:val="00621255"/>
    <w:rsid w:val="00640A4C"/>
    <w:rsid w:val="0064505C"/>
    <w:rsid w:val="00681298"/>
    <w:rsid w:val="006A59C1"/>
    <w:rsid w:val="006C1D7B"/>
    <w:rsid w:val="006C519F"/>
    <w:rsid w:val="006C57C1"/>
    <w:rsid w:val="006C651A"/>
    <w:rsid w:val="006D5AC4"/>
    <w:rsid w:val="006E60C9"/>
    <w:rsid w:val="00756300"/>
    <w:rsid w:val="00756B7D"/>
    <w:rsid w:val="00773F93"/>
    <w:rsid w:val="00783643"/>
    <w:rsid w:val="007A2771"/>
    <w:rsid w:val="007B3AC7"/>
    <w:rsid w:val="007B750F"/>
    <w:rsid w:val="007C6E83"/>
    <w:rsid w:val="007D4811"/>
    <w:rsid w:val="008000A2"/>
    <w:rsid w:val="00821E27"/>
    <w:rsid w:val="008240D9"/>
    <w:rsid w:val="008327EA"/>
    <w:rsid w:val="008562E0"/>
    <w:rsid w:val="00864691"/>
    <w:rsid w:val="00872210"/>
    <w:rsid w:val="008C4E63"/>
    <w:rsid w:val="008D2D8F"/>
    <w:rsid w:val="008E06E2"/>
    <w:rsid w:val="008E493C"/>
    <w:rsid w:val="008F5792"/>
    <w:rsid w:val="00911201"/>
    <w:rsid w:val="009301B6"/>
    <w:rsid w:val="00941397"/>
    <w:rsid w:val="00945314"/>
    <w:rsid w:val="009579EB"/>
    <w:rsid w:val="00974608"/>
    <w:rsid w:val="009805F6"/>
    <w:rsid w:val="009B0125"/>
    <w:rsid w:val="009B7801"/>
    <w:rsid w:val="009C4267"/>
    <w:rsid w:val="009D01BC"/>
    <w:rsid w:val="009E33AF"/>
    <w:rsid w:val="009E7468"/>
    <w:rsid w:val="009F1732"/>
    <w:rsid w:val="00A1219B"/>
    <w:rsid w:val="00A24785"/>
    <w:rsid w:val="00A2732C"/>
    <w:rsid w:val="00A33749"/>
    <w:rsid w:val="00A376CB"/>
    <w:rsid w:val="00A5356A"/>
    <w:rsid w:val="00A62696"/>
    <w:rsid w:val="00A66605"/>
    <w:rsid w:val="00AA0998"/>
    <w:rsid w:val="00AA5268"/>
    <w:rsid w:val="00AB3B1F"/>
    <w:rsid w:val="00AC0D2C"/>
    <w:rsid w:val="00AC146F"/>
    <w:rsid w:val="00AC2629"/>
    <w:rsid w:val="00AD216A"/>
    <w:rsid w:val="00AD4B29"/>
    <w:rsid w:val="00AD7EF8"/>
    <w:rsid w:val="00B41A5E"/>
    <w:rsid w:val="00B420DF"/>
    <w:rsid w:val="00B54667"/>
    <w:rsid w:val="00B72C38"/>
    <w:rsid w:val="00B77F91"/>
    <w:rsid w:val="00B910E4"/>
    <w:rsid w:val="00BA24E0"/>
    <w:rsid w:val="00BA77D7"/>
    <w:rsid w:val="00BF474F"/>
    <w:rsid w:val="00BF72B5"/>
    <w:rsid w:val="00C12D10"/>
    <w:rsid w:val="00C217BC"/>
    <w:rsid w:val="00C31BFB"/>
    <w:rsid w:val="00C47E44"/>
    <w:rsid w:val="00C622C0"/>
    <w:rsid w:val="00C62579"/>
    <w:rsid w:val="00C736AB"/>
    <w:rsid w:val="00C80BBD"/>
    <w:rsid w:val="00CA6585"/>
    <w:rsid w:val="00CD3384"/>
    <w:rsid w:val="00CE7C15"/>
    <w:rsid w:val="00CF01FF"/>
    <w:rsid w:val="00CF3702"/>
    <w:rsid w:val="00D033AE"/>
    <w:rsid w:val="00D06424"/>
    <w:rsid w:val="00D12B29"/>
    <w:rsid w:val="00D81E1A"/>
    <w:rsid w:val="00D93CB9"/>
    <w:rsid w:val="00D9439D"/>
    <w:rsid w:val="00E1628E"/>
    <w:rsid w:val="00E222A1"/>
    <w:rsid w:val="00E35A27"/>
    <w:rsid w:val="00E5553C"/>
    <w:rsid w:val="00E750DC"/>
    <w:rsid w:val="00EA0E8C"/>
    <w:rsid w:val="00EB2A04"/>
    <w:rsid w:val="00EC47B4"/>
    <w:rsid w:val="00EC6CD8"/>
    <w:rsid w:val="00ED5639"/>
    <w:rsid w:val="00EF432B"/>
    <w:rsid w:val="00F00654"/>
    <w:rsid w:val="00F23709"/>
    <w:rsid w:val="00F542F1"/>
    <w:rsid w:val="00F55175"/>
    <w:rsid w:val="00F841C8"/>
    <w:rsid w:val="00FA2E3E"/>
    <w:rsid w:val="00FA32D5"/>
    <w:rsid w:val="00FE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21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4F3F21"/>
    <w:pPr>
      <w:keepNext/>
      <w:jc w:val="center"/>
      <w:outlineLvl w:val="1"/>
    </w:pPr>
    <w:rPr>
      <w:sz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rsid w:val="008327EA"/>
    <w:pPr>
      <w:jc w:val="both"/>
    </w:pPr>
    <w:rPr>
      <w:b/>
      <w:sz w:val="22"/>
      <w:szCs w:val="20"/>
    </w:rPr>
  </w:style>
  <w:style w:type="paragraph" w:styleId="a3">
    <w:name w:val="List Paragraph"/>
    <w:basedOn w:val="a"/>
    <w:uiPriority w:val="34"/>
    <w:qFormat/>
    <w:rsid w:val="00773F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A62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3F21"/>
    <w:rPr>
      <w:sz w:val="28"/>
      <w:szCs w:val="24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4F3F21"/>
    <w:rPr>
      <w:sz w:val="32"/>
      <w:szCs w:val="24"/>
      <w:lang/>
    </w:rPr>
  </w:style>
  <w:style w:type="paragraph" w:styleId="a5">
    <w:name w:val="Normal (Web)"/>
    <w:basedOn w:val="a"/>
    <w:uiPriority w:val="99"/>
    <w:unhideWhenUsed/>
    <w:rsid w:val="004F3F21"/>
    <w:pPr>
      <w:spacing w:before="100" w:beforeAutospacing="1" w:after="100" w:afterAutospacing="1"/>
    </w:pPr>
  </w:style>
  <w:style w:type="paragraph" w:customStyle="1" w:styleId="ConsPlusNormal">
    <w:name w:val="ConsPlusNormal"/>
    <w:rsid w:val="004F3F2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HeadDoc">
    <w:name w:val="HeadDoc"/>
    <w:uiPriority w:val="99"/>
    <w:rsid w:val="004F3F21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pple-converted-space">
    <w:name w:val="apple-converted-space"/>
    <w:rsid w:val="004F3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punsh</cp:lastModifiedBy>
  <cp:revision>2</cp:revision>
  <cp:lastPrinted>2014-01-13T12:59:00Z</cp:lastPrinted>
  <dcterms:created xsi:type="dcterms:W3CDTF">2017-03-15T14:01:00Z</dcterms:created>
  <dcterms:modified xsi:type="dcterms:W3CDTF">2017-03-15T14:01:00Z</dcterms:modified>
</cp:coreProperties>
</file>