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EE" w:rsidRDefault="00B23EF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010650" cy="6553200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26" w:type="dxa"/>
        <w:tblInd w:w="93" w:type="dxa"/>
        <w:tblLook w:val="04A0" w:firstRow="1" w:lastRow="0" w:firstColumn="1" w:lastColumn="0" w:noHBand="0" w:noVBand="1"/>
      </w:tblPr>
      <w:tblGrid>
        <w:gridCol w:w="299"/>
        <w:gridCol w:w="7730"/>
        <w:gridCol w:w="3921"/>
        <w:gridCol w:w="1845"/>
        <w:gridCol w:w="1273"/>
        <w:gridCol w:w="888"/>
        <w:gridCol w:w="385"/>
        <w:gridCol w:w="236"/>
      </w:tblGrid>
      <w:tr w:rsidR="00970FE0" w:rsidRPr="00735D78" w:rsidTr="00970FE0">
        <w:trPr>
          <w:gridAfter w:val="2"/>
          <w:wAfter w:w="621" w:type="dxa"/>
          <w:trHeight w:val="26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proofErr w:type="gramStart"/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.Цели</w:t>
            </w:r>
            <w:proofErr w:type="gramEnd"/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деятельности муниципального учреждения: воспитание, обучение, присмотр, уход и оздоровление детей в возрасте от1года 6мес до 7-и лет,</w:t>
            </w:r>
          </w:p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-охрана жизни и укрепление физического и психического здоровья воспитанников;</w:t>
            </w: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-обеспечение познавательно-речевого, социально-личностного, художественно-эстетического и физического развития воспитанников;</w:t>
            </w: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-взаимодействие с семьями детей для обеспечения полноценного развития воспитанников;</w:t>
            </w: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-оказание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</w:tc>
      </w:tr>
      <w:tr w:rsidR="00970FE0" w:rsidRPr="00735D78" w:rsidTr="00970FE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1.2.Виды деятельности муниципального </w:t>
            </w:r>
            <w:proofErr w:type="spellStart"/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учреждения:оказание</w:t>
            </w:r>
            <w:proofErr w:type="spellEnd"/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муниципальных услуг в сфере  образования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1.3.Перечень услуг (работ), осуществляемых на предпринимательской основе: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11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2. Показатели финансового состояния учреждения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400" w:firstLine="36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400" w:firstLine="36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 .Нефинансовые активы,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4828563,97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1.1.Общая балансовая стоимость недвижимого имущества,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3969971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 xml:space="preserve">1.1.1. Стоимость имущества, закрепленного собственником имущества </w:t>
            </w:r>
            <w:proofErr w:type="spellStart"/>
            <w:r w:rsidRPr="00970FE0">
              <w:rPr>
                <w:rFonts w:ascii="Times New Roman" w:eastAsia="Times New Roman" w:hAnsi="Times New Roman"/>
                <w:lang w:eastAsia="ru-RU"/>
              </w:rPr>
              <w:t>замуниципальным</w:t>
            </w:r>
            <w:proofErr w:type="spellEnd"/>
            <w:r w:rsidRPr="00970FE0">
              <w:rPr>
                <w:rFonts w:ascii="Times New Roman" w:eastAsia="Times New Roman" w:hAnsi="Times New Roman"/>
                <w:lang w:eastAsia="ru-RU"/>
              </w:rPr>
              <w:t xml:space="preserve"> учреждением на праве оперативного управления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3969971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1.1.2.     Стоимость     имущества,     приобретенного     муниципальным учреждением за счет средств, выделенных собственником имущества учреждения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1.1.3.     Стоимость     имущества,     приобретенного     муниципальным учреждением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1.1.4.Остаточная стоимость недвижимого муниципального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2776630,21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537561,87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524833,57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1.2.2. Остаточная стоимость особо ценного движимого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12728,3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2.Финансовые активы,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2.1.Дебиторская задолженность по доходам, полученным за счет средств бюджета муниципального района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2.2.Дебиторская задолженность по выданным авансам, полученным за счет средств  муниципального района,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2.2.1.По выданным авансам на услуги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2.2.2.По выданным авансам на транспортные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2.2.8. По выданным авансам на приобретение не произведенных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2.2.9. По выданным авансам на приобретение материальных запасов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0" w:firstLine="120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2.2.10. По выданным авансам на прочие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2.3. Дебиторская задолженность по выданным авансам за счет доходов, полученных   от   предпринимательской   и   иной   приносящей   доход деятельности,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2.3! 1.По выданным авансам на услуги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2.2.2.По выданным авансам на транспортные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 xml:space="preserve">2.2.8. По выданным авансам на приобретение не </w:t>
            </w:r>
            <w:proofErr w:type="spellStart"/>
            <w:r w:rsidRPr="00970FE0">
              <w:rPr>
                <w:rFonts w:ascii="Times New Roman" w:eastAsia="Times New Roman" w:hAnsi="Times New Roman"/>
                <w:lang w:eastAsia="ru-RU"/>
              </w:rPr>
              <w:t>произведенньгх</w:t>
            </w:r>
            <w:proofErr w:type="spellEnd"/>
            <w:r w:rsidRPr="00970FE0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2.2.9. По выданным авансам на приобретение материальных запасов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2.2.10. По выданным авансам на прочие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3.Обязательства,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71746,03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3.1.Просроченная кредиторская задолженность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   Кредиторская   задолженность  по  расчетам  с   поставщиками   и подрядчиками за счет средств бюджета муниципального района,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71746,03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3.2.1.По начислениям на выплаты по оплате труда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3.2.2.По оплате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3.2.3.По оплате транспортных услуг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3.2.4.По оплате коммунальных услуг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7425,60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3.2.5.По оплате услуг по содержанию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3.2.6.По оплате прочих услуг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3.2.7.По приобретению основных средств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3.2.8.По приобретению нематериальных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3.2.9. По приобретению не произведенных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3.2.10. По приобретению материальных запасов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50020,43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3.2.11.По оплате прочих расходов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3.2.12. По платежам в бюджет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3.2.13.По прочим расчетам с кредиторами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3.3.Кредиторская   задолженность   по   расчетам   с   поставщиками   и подрядчиками за счет доходов, полученных от предпринимательской и иной приносящей доход деятельности,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3.3.1.По начислениям на выплаты по оплате труда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3.3.2.Ш оплате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3.3.3.По оплате транспортных услуг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3.3.4.Ш оплате коммунальных услуг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3.3.5.По оплате услуг по содержанию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70FE0">
              <w:rPr>
                <w:rFonts w:ascii="Times New Roman" w:eastAsia="Times New Roman" w:hAnsi="Times New Roman"/>
                <w:lang w:eastAsia="ru-RU"/>
              </w:rPr>
              <w:t>З.З.б.По</w:t>
            </w:r>
            <w:proofErr w:type="spellEnd"/>
            <w:r w:rsidRPr="00970FE0">
              <w:rPr>
                <w:rFonts w:ascii="Times New Roman" w:eastAsia="Times New Roman" w:hAnsi="Times New Roman"/>
                <w:lang w:eastAsia="ru-RU"/>
              </w:rPr>
              <w:t xml:space="preserve"> оплате прочих услуг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3.3.7.По приобретению основных средств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З.З.8</w:t>
            </w:r>
            <w:r w:rsidRPr="00970FE0">
              <w:rPr>
                <w:rFonts w:ascii="Constantia" w:eastAsia="Times New Roman" w:hAnsi="Constantia"/>
                <w:lang w:eastAsia="ru-RU"/>
              </w:rPr>
              <w:t xml:space="preserve">.П0 </w:t>
            </w:r>
            <w:r w:rsidRPr="00970FE0">
              <w:rPr>
                <w:rFonts w:ascii="Times New Roman" w:eastAsia="Times New Roman" w:hAnsi="Times New Roman"/>
                <w:lang w:eastAsia="ru-RU"/>
              </w:rPr>
              <w:t>приобретению нематериальных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3.3.9. По приобретению не произведенных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3.3.10. По приобретению материальных запасов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3.3.11.По оплате прочих расходов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3.3.12. По платежам в бюджет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3.3.13.По прочим расчетам с кредиторами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Планируемый остаток средств на начало планируемого года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ind w:firstLineChars="900" w:firstLine="108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Поступления,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5542500,00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5833400,00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5542500,00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5833400,00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Целевые субсидии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Поступления   от   оказания       муниципальным   учреждениям   услуг (выполнения   работ),   предоставление   которых   для   физических   и юридических лиц осуществляется на предпринимательской основе,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услуга № 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услуга № 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Поступления от иной приносящей доход деятельности,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541400,00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Планируемый остаток средств на конец планируемого года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Выплаты,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6083900,00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6021400,00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6371300,00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4294770,00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4197380,00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3349080,00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3297050,00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3172280,00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2572280,00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Прочие выплаты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997720,00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1025100,00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Оплата работ, услуг,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673420,00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673420,00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673420,00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Услуги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18520,00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18510,00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505260,00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487410,00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487410,00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165900,00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172800,00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75750,00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290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76100,00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Поступление нефинансовых активов,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850550,00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150000,00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Увеличение стоимости непроизводственных активов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700550,00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1000600,00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Поступление финансовых активов,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520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70FE0">
              <w:rPr>
                <w:rFonts w:ascii="Times New Roman" w:eastAsia="Times New Roman" w:hAnsi="Times New Roman"/>
                <w:lang w:eastAsia="ru-RU"/>
              </w:rPr>
              <w:t>Справочно</w:t>
            </w:r>
            <w:proofErr w:type="spellEnd"/>
            <w:r w:rsidRPr="00970FE0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FE0" w:rsidRPr="00735D78" w:rsidTr="00970FE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объем публичных обязательств, всего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0F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F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FE0" w:rsidRPr="00970FE0" w:rsidRDefault="00970FE0" w:rsidP="00970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70FE0" w:rsidRDefault="00970FE0"/>
    <w:p w:rsidR="00970FE0" w:rsidRDefault="00B23EF6">
      <w:r w:rsidRPr="00850D33">
        <w:rPr>
          <w:noProof/>
          <w:lang w:eastAsia="ru-RU"/>
        </w:rPr>
        <w:lastRenderedPageBreak/>
        <w:drawing>
          <wp:inline distT="0" distB="0" distL="0" distR="0">
            <wp:extent cx="9248775" cy="6724650"/>
            <wp:effectExtent l="0" t="0" r="0" b="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FE0" w:rsidSect="00970FE0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0"/>
    <w:rsid w:val="00303F9B"/>
    <w:rsid w:val="0033178C"/>
    <w:rsid w:val="004B34A0"/>
    <w:rsid w:val="00603E8B"/>
    <w:rsid w:val="00735D78"/>
    <w:rsid w:val="00970FE0"/>
    <w:rsid w:val="00B23EF6"/>
    <w:rsid w:val="00B75940"/>
    <w:rsid w:val="00F56CEE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D4FE19F-98E4-4FD9-8D93-DA09F8AD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0F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0FE0"/>
    <w:rPr>
      <w:color w:val="800080"/>
      <w:u w:val="single"/>
    </w:rPr>
  </w:style>
  <w:style w:type="paragraph" w:customStyle="1" w:styleId="font5">
    <w:name w:val="font5"/>
    <w:basedOn w:val="a"/>
    <w:rsid w:val="0097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"/>
    <w:rsid w:val="00970FE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7">
    <w:name w:val="font7"/>
    <w:basedOn w:val="a"/>
    <w:rsid w:val="00970FE0"/>
    <w:pPr>
      <w:spacing w:before="100" w:beforeAutospacing="1" w:after="100" w:afterAutospacing="1" w:line="240" w:lineRule="auto"/>
    </w:pPr>
    <w:rPr>
      <w:rFonts w:ascii="Constantia" w:eastAsia="Times New Roman" w:hAnsi="Constantia"/>
      <w:lang w:eastAsia="ru-RU"/>
    </w:rPr>
  </w:style>
  <w:style w:type="paragraph" w:customStyle="1" w:styleId="xl58">
    <w:name w:val="xl58"/>
    <w:basedOn w:val="a"/>
    <w:rsid w:val="0097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rsid w:val="00970FE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400" w:firstLine="1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0">
    <w:name w:val="xl60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1">
    <w:name w:val="xl61"/>
    <w:basedOn w:val="a"/>
    <w:rsid w:val="00970FE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/>
      <w:lang w:eastAsia="ru-RU"/>
    </w:rPr>
  </w:style>
  <w:style w:type="paragraph" w:customStyle="1" w:styleId="xl62">
    <w:name w:val="xl62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70FE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970FE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0" w:firstLine="1000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68">
    <w:name w:val="xl68"/>
    <w:basedOn w:val="a"/>
    <w:rsid w:val="0097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70FE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900" w:firstLine="900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97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97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97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MBTY</cp:lastModifiedBy>
  <cp:revision>2</cp:revision>
  <dcterms:created xsi:type="dcterms:W3CDTF">2019-10-27T20:07:00Z</dcterms:created>
  <dcterms:modified xsi:type="dcterms:W3CDTF">2019-10-27T20:07:00Z</dcterms:modified>
</cp:coreProperties>
</file>